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关于做好2020年度工程系列初级职称评审工作的通知</w:t>
      </w:r>
    </w:p>
    <w:p>
      <w:pPr>
        <w:jc w:val="center"/>
        <w:rPr>
          <w:rFonts w:hint="eastAsia" w:ascii="仿宋" w:hAnsi="仿宋" w:eastAsia="仿宋" w:cs="仿宋"/>
          <w:b/>
          <w:bCs/>
          <w:sz w:val="44"/>
          <w:szCs w:val="44"/>
          <w:lang w:val="en-US" w:eastAsia="zh-CN"/>
        </w:rPr>
      </w:pPr>
    </w:p>
    <w:p>
      <w:pPr>
        <w:keepNext w:val="0"/>
        <w:keepLines w:val="0"/>
        <w:widowControl w:val="0"/>
        <w:suppressLineNumbers w:val="0"/>
        <w:snapToGrid w:val="0"/>
        <w:spacing w:before="0" w:beforeAutospacing="0" w:after="0" w:afterAutospacing="0" w:line="570" w:lineRule="exact"/>
        <w:ind w:left="0" w:right="0"/>
        <w:jc w:val="left"/>
        <w:rPr>
          <w:rFonts w:hint="default" w:ascii="Times New Roman" w:hAnsi="Times New Roman" w:eastAsia="仿宋_GB2312" w:cs="Times New Roman"/>
          <w:kern w:val="0"/>
          <w:sz w:val="32"/>
          <w:szCs w:val="32"/>
        </w:rPr>
      </w:pPr>
      <w:r>
        <w:rPr>
          <w:rFonts w:ascii="仿宋_GB2312" w:hAnsi="Times New Roman" w:eastAsia="仿宋_GB2312" w:cs="仿宋_GB2312"/>
          <w:kern w:val="0"/>
          <w:sz w:val="32"/>
          <w:szCs w:val="32"/>
          <w:lang w:val="en-US" w:eastAsia="zh-CN" w:bidi="ar"/>
        </w:rPr>
        <w:t>各有关单位：</w:t>
      </w:r>
    </w:p>
    <w:p>
      <w:pPr>
        <w:ind w:firstLine="640" w:firstLineChars="200"/>
        <w:jc w:val="both"/>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根据广东省人力资源和社会保障厅《关于印发广东省职称评审管理服务实施办法及配套规定的通知》（粤人社规〔</w:t>
      </w:r>
      <w:r>
        <w:rPr>
          <w:rFonts w:hint="default" w:ascii="Times New Roman" w:hAnsi="Times New Roman" w:eastAsia="仿宋_GB2312" w:cs="Times New Roman"/>
          <w:kern w:val="0"/>
          <w:sz w:val="32"/>
          <w:szCs w:val="32"/>
          <w:lang w:val="en-US" w:eastAsia="zh-CN" w:bidi="ar"/>
        </w:rPr>
        <w:t>2020</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33</w:t>
      </w:r>
      <w:r>
        <w:rPr>
          <w:rFonts w:hint="eastAsia" w:ascii="仿宋_GB2312" w:hAnsi="Times New Roman" w:eastAsia="仿宋_GB2312" w:cs="仿宋_GB2312"/>
          <w:kern w:val="0"/>
          <w:sz w:val="32"/>
          <w:szCs w:val="32"/>
          <w:lang w:val="en-US" w:eastAsia="zh-CN" w:bidi="ar"/>
        </w:rPr>
        <w:t>号）、《关于做好</w:t>
      </w:r>
      <w:r>
        <w:rPr>
          <w:rFonts w:hint="default" w:ascii="Times New Roman" w:hAnsi="Times New Roman" w:eastAsia="仿宋_GB2312" w:cs="Times New Roman"/>
          <w:kern w:val="0"/>
          <w:sz w:val="32"/>
          <w:szCs w:val="32"/>
          <w:lang w:val="en-US" w:eastAsia="zh-CN" w:bidi="ar"/>
        </w:rPr>
        <w:t>2020</w:t>
      </w:r>
      <w:r>
        <w:rPr>
          <w:rFonts w:hint="eastAsia" w:ascii="仿宋_GB2312" w:hAnsi="Times New Roman" w:eastAsia="仿宋_GB2312" w:cs="仿宋_GB2312"/>
          <w:kern w:val="0"/>
          <w:sz w:val="32"/>
          <w:szCs w:val="32"/>
          <w:lang w:val="en-US" w:eastAsia="zh-CN" w:bidi="ar"/>
        </w:rPr>
        <w:t>年度职称评审工作的通知》（粤人社发〔</w:t>
      </w:r>
      <w:r>
        <w:rPr>
          <w:rFonts w:hint="default" w:ascii="Times New Roman" w:hAnsi="Times New Roman" w:eastAsia="仿宋_GB2312" w:cs="Times New Roman"/>
          <w:kern w:val="0"/>
          <w:sz w:val="32"/>
          <w:szCs w:val="32"/>
          <w:lang w:val="en-US" w:eastAsia="zh-CN" w:bidi="ar"/>
        </w:rPr>
        <w:t>2020</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142</w:t>
      </w:r>
      <w:r>
        <w:rPr>
          <w:rFonts w:hint="eastAsia" w:ascii="仿宋_GB2312" w:hAnsi="Times New Roman" w:eastAsia="仿宋_GB2312" w:cs="仿宋_GB2312"/>
          <w:kern w:val="0"/>
          <w:sz w:val="32"/>
          <w:szCs w:val="32"/>
          <w:lang w:val="en-US" w:eastAsia="zh-CN" w:bidi="ar"/>
        </w:rPr>
        <w:t>号）和</w:t>
      </w:r>
      <w:r>
        <w:rPr>
          <w:rFonts w:hint="eastAsia" w:ascii="仿宋_GB2312" w:hAnsi="Times New Roman" w:eastAsia="仿宋_GB2312" w:cs="仿宋_GB2312"/>
          <w:kern w:val="2"/>
          <w:sz w:val="32"/>
          <w:szCs w:val="32"/>
          <w:lang w:val="en-US" w:eastAsia="zh-CN" w:bidi="ar"/>
        </w:rPr>
        <w:t>广州市人力资源和社会保障局《关于做好我市</w:t>
      </w:r>
      <w:r>
        <w:rPr>
          <w:rFonts w:hint="default" w:ascii="Times New Roman" w:hAnsi="Times New Roman" w:eastAsia="仿宋_GB2312" w:cs="Times New Roman"/>
          <w:kern w:val="2"/>
          <w:sz w:val="32"/>
          <w:szCs w:val="32"/>
          <w:lang w:val="en-US" w:eastAsia="zh-CN" w:bidi="ar"/>
        </w:rPr>
        <w:t>2020</w:t>
      </w:r>
      <w:r>
        <w:rPr>
          <w:rFonts w:hint="eastAsia" w:ascii="仿宋_GB2312" w:hAnsi="Times New Roman" w:eastAsia="仿宋_GB2312" w:cs="仿宋_GB2312"/>
          <w:kern w:val="2"/>
          <w:sz w:val="32"/>
          <w:szCs w:val="32"/>
          <w:lang w:val="en-US" w:eastAsia="zh-CN" w:bidi="ar"/>
        </w:rPr>
        <w:t>年度职称评审工作的通知》（</w:t>
      </w:r>
      <w:r>
        <w:rPr>
          <w:rFonts w:hint="eastAsia" w:ascii="仿宋_GB2312" w:hAnsi="Times New Roman" w:eastAsia="仿宋_GB2312" w:cs="仿宋_GB2312"/>
          <w:color w:val="000000"/>
          <w:kern w:val="2"/>
          <w:sz w:val="32"/>
          <w:szCs w:val="32"/>
          <w:lang w:val="en-US" w:eastAsia="zh-CN" w:bidi="ar"/>
        </w:rPr>
        <w:t>穗人社函〔</w:t>
      </w:r>
      <w:r>
        <w:rPr>
          <w:rFonts w:hint="default" w:ascii="Times New Roman" w:hAnsi="Times New Roman" w:eastAsia="仿宋_GB2312" w:cs="Times New Roman"/>
          <w:color w:val="000000"/>
          <w:kern w:val="2"/>
          <w:sz w:val="32"/>
          <w:szCs w:val="32"/>
          <w:lang w:val="en-US" w:eastAsia="zh-CN" w:bidi="ar"/>
        </w:rPr>
        <w:t>2020</w:t>
      </w:r>
      <w:r>
        <w:rPr>
          <w:rFonts w:hint="eastAsia" w:ascii="仿宋_GB2312"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612</w:t>
      </w:r>
      <w:r>
        <w:rPr>
          <w:rFonts w:hint="eastAsia" w:ascii="仿宋_GB2312" w:hAnsi="Times New Roman" w:eastAsia="仿宋_GB2312" w:cs="仿宋_GB2312"/>
          <w:color w:val="000000"/>
          <w:kern w:val="2"/>
          <w:sz w:val="32"/>
          <w:szCs w:val="32"/>
          <w:lang w:val="en-US" w:eastAsia="zh-CN" w:bidi="ar"/>
        </w:rPr>
        <w:t>号</w:t>
      </w:r>
      <w:r>
        <w:rPr>
          <w:rFonts w:hint="eastAsia"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0"/>
          <w:sz w:val="32"/>
          <w:szCs w:val="32"/>
          <w:lang w:val="en-US" w:eastAsia="zh-CN" w:bidi="ar"/>
        </w:rPr>
        <w:t>等有关文件要求，为做好</w:t>
      </w:r>
      <w:r>
        <w:rPr>
          <w:rFonts w:hint="default" w:ascii="Times New Roman" w:hAnsi="Times New Roman" w:eastAsia="仿宋_GB2312" w:cs="Times New Roman"/>
          <w:kern w:val="0"/>
          <w:sz w:val="32"/>
          <w:szCs w:val="32"/>
          <w:lang w:val="en-US" w:eastAsia="zh-CN" w:bidi="ar"/>
        </w:rPr>
        <w:t>2020</w:t>
      </w:r>
      <w:r>
        <w:rPr>
          <w:rFonts w:hint="eastAsia" w:ascii="仿宋_GB2312" w:hAnsi="Times New Roman" w:eastAsia="仿宋_GB2312" w:cs="仿宋_GB2312"/>
          <w:kern w:val="0"/>
          <w:sz w:val="32"/>
          <w:szCs w:val="32"/>
          <w:lang w:val="en-US" w:eastAsia="zh-CN" w:bidi="ar"/>
        </w:rPr>
        <w:t>年广州市工程系列初级职称评审工作，现将有关事项通知如下：</w:t>
      </w:r>
    </w:p>
    <w:p>
      <w:pPr>
        <w:ind w:firstLine="643" w:firstLineChars="200"/>
        <w:jc w:val="both"/>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b/>
          <w:bCs/>
          <w:kern w:val="0"/>
          <w:sz w:val="32"/>
          <w:szCs w:val="32"/>
          <w:lang w:val="en-US" w:eastAsia="zh-CN" w:bidi="ar"/>
        </w:rPr>
        <w:t>一、 受理申报材料时间和地点</w:t>
      </w:r>
    </w:p>
    <w:p>
      <w:pPr>
        <w:ind w:firstLine="640" w:firstLineChars="200"/>
        <w:jc w:val="both"/>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（一）受理申报材料的时间：2020年10月20日前（周一至周五上午9:00－11:30，下午15:00 －17:00，节假日除外）。</w:t>
      </w:r>
    </w:p>
    <w:p>
      <w:pPr>
        <w:ind w:firstLine="640" w:firstLineChars="200"/>
        <w:jc w:val="both"/>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（二）受理申报材料的地址：广州市番禺区盛泰路盛兴大街31号厂商会大厦10楼</w:t>
      </w:r>
    </w:p>
    <w:p>
      <w:pPr>
        <w:ind w:firstLine="643" w:firstLineChars="200"/>
        <w:jc w:val="both"/>
        <w:rPr>
          <w:rFonts w:hint="default" w:ascii="仿宋_GB2312" w:hAnsi="Times New Roman" w:eastAsia="仿宋_GB2312" w:cs="仿宋_GB2312"/>
          <w:kern w:val="0"/>
          <w:sz w:val="32"/>
          <w:szCs w:val="32"/>
          <w:lang w:val="en-US" w:eastAsia="zh-CN" w:bidi="ar"/>
        </w:rPr>
      </w:pPr>
      <w:r>
        <w:rPr>
          <w:rFonts w:hint="default" w:ascii="仿宋_GB2312" w:hAnsi="Times New Roman" w:eastAsia="仿宋_GB2312" w:cs="仿宋_GB2312"/>
          <w:b/>
          <w:bCs/>
          <w:kern w:val="0"/>
          <w:sz w:val="32"/>
          <w:szCs w:val="32"/>
          <w:lang w:val="en-US" w:eastAsia="zh-CN" w:bidi="ar"/>
        </w:rPr>
        <w:t>二、 受理申报的范围</w:t>
      </w:r>
    </w:p>
    <w:p>
      <w:pPr>
        <w:ind w:firstLine="640" w:firstLineChars="200"/>
        <w:jc w:val="both"/>
        <w:rPr>
          <w:rFonts w:hint="default" w:ascii="仿宋_GB2312" w:hAnsi="Times New Roman" w:eastAsia="仿宋_GB2312" w:cs="仿宋_GB2312"/>
          <w:kern w:val="0"/>
          <w:sz w:val="32"/>
          <w:szCs w:val="32"/>
          <w:lang w:val="en-US" w:eastAsia="zh-CN" w:bidi="ar"/>
        </w:rPr>
      </w:pPr>
      <w:r>
        <w:rPr>
          <w:rFonts w:hint="default" w:ascii="仿宋_GB2312" w:hAnsi="Times New Roman" w:eastAsia="仿宋_GB2312" w:cs="仿宋_GB2312"/>
          <w:kern w:val="0"/>
          <w:sz w:val="32"/>
          <w:szCs w:val="32"/>
          <w:lang w:val="en-US" w:eastAsia="zh-CN" w:bidi="ar"/>
        </w:rPr>
        <w:t>我评委会受理评审的职称</w:t>
      </w:r>
      <w:r>
        <w:rPr>
          <w:rFonts w:hint="eastAsia" w:ascii="仿宋_GB2312" w:hAnsi="Times New Roman" w:eastAsia="仿宋_GB2312" w:cs="仿宋_GB2312"/>
          <w:kern w:val="0"/>
          <w:sz w:val="32"/>
          <w:szCs w:val="32"/>
          <w:lang w:val="en-US" w:eastAsia="zh-CN" w:bidi="ar"/>
        </w:rPr>
        <w:t>仅限于</w:t>
      </w:r>
      <w:r>
        <w:rPr>
          <w:rFonts w:hint="default" w:ascii="仿宋_GB2312" w:hAnsi="Times New Roman" w:eastAsia="仿宋_GB2312" w:cs="仿宋_GB2312"/>
          <w:kern w:val="0"/>
          <w:sz w:val="32"/>
          <w:szCs w:val="32"/>
          <w:lang w:val="en-US" w:eastAsia="zh-CN" w:bidi="ar"/>
        </w:rPr>
        <w:t>初级职称（技术员、助理工程师）</w:t>
      </w:r>
      <w:r>
        <w:rPr>
          <w:rFonts w:hint="eastAsia" w:ascii="仿宋_GB2312" w:hAnsi="Times New Roman" w:eastAsia="仿宋_GB2312" w:cs="仿宋_GB2312"/>
          <w:kern w:val="0"/>
          <w:sz w:val="32"/>
          <w:szCs w:val="32"/>
          <w:lang w:val="en-US" w:eastAsia="zh-CN" w:bidi="ar"/>
        </w:rPr>
        <w:t>，本评委会评审的专业范围是针对生产制造企业的工程技术人员，涵盖了机械、电气</w:t>
      </w:r>
      <w:bookmarkStart w:id="2" w:name="_GoBack"/>
      <w:bookmarkEnd w:id="2"/>
      <w:r>
        <w:rPr>
          <w:rFonts w:hint="eastAsia" w:ascii="仿宋_GB2312" w:hAnsi="Times New Roman" w:eastAsia="仿宋_GB2312" w:cs="仿宋_GB2312"/>
          <w:kern w:val="0"/>
          <w:sz w:val="32"/>
          <w:szCs w:val="32"/>
          <w:lang w:val="en-US" w:eastAsia="zh-CN" w:bidi="ar"/>
        </w:rPr>
        <w:t>、化工、环境等专业类别。</w:t>
      </w:r>
    </w:p>
    <w:p>
      <w:pPr>
        <w:ind w:firstLine="643" w:firstLineChars="200"/>
        <w:jc w:val="both"/>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b/>
          <w:bCs/>
          <w:kern w:val="0"/>
          <w:sz w:val="32"/>
          <w:szCs w:val="32"/>
          <w:lang w:val="en-US" w:eastAsia="zh-CN" w:bidi="ar"/>
        </w:rPr>
        <w:t>三、申报评审流程</w:t>
      </w:r>
    </w:p>
    <w:p>
      <w:pPr>
        <w:ind w:firstLine="640" w:firstLineChars="200"/>
        <w:jc w:val="both"/>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广州市番禺区工程系列初级专业技术资格评审委员会实行无纸化评审，申报人需登录广州市人力资源和社会保障局网（http://rsj.gz.gov.cn/）→业务专题→人才工作→广州职称→职称申报→广州市职称业务申报与管理系统（以下简称“系统”）进行网上申报，具体评审专业请参照工程系列相关专业职称评价标准条件，并按申报初级评审需上传材料清单（见附件1）的要求在系统上传有关资料。系统及纸质材料《广东省职称评审表》（以下简称“评审表”）一份经工作单位、主管部门审核盖章后，由主管部门在规定的时间内统一报送至区初级职称评委办，系统须与评审表一并提交，申报人须严格按照要求在系统上填报和上传申报评审材料，并确保评审表与系统填报、上传材料一致。同时，须附广州市工程系列初级职称申报人员名册（附件3）及电子版各一份、申报人诚信承诺书、单位诚信承诺书（附件2）</w:t>
      </w:r>
    </w:p>
    <w:p>
      <w:pPr>
        <w:ind w:firstLine="643" w:firstLineChars="200"/>
        <w:jc w:val="both"/>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b/>
          <w:bCs/>
          <w:kern w:val="0"/>
          <w:sz w:val="32"/>
          <w:szCs w:val="32"/>
          <w:lang w:val="en-US" w:eastAsia="zh-CN" w:bidi="ar"/>
        </w:rPr>
        <w:t>四、申报评审条件</w:t>
      </w:r>
    </w:p>
    <w:p>
      <w:pPr>
        <w:ind w:firstLine="640" w:firstLineChars="200"/>
        <w:jc w:val="both"/>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学历资历条件、工作经历（能力）、业绩成果、学术成果、申报专业等要求按工程系列相关专业评价标准条件及《关于做好2020年度职称评审工作的通知》（粤人社发〔2020〕142号）规定执行。我省职称评价标准条件未出台的专业，暂不予受理申报评审材料。有关政策文件可登陆广州市人力资源和社会保障局网（http://rsj.gz.gov.cn/）→业务专题→人才工作→广州职称→职称申报→资格条件查阅。</w:t>
      </w:r>
    </w:p>
    <w:p>
      <w:pPr>
        <w:ind w:firstLine="640" w:firstLineChars="200"/>
        <w:jc w:val="both"/>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申报人资历年限计算截止为2020年12月31日，所有申报材料的时效均截止于当年8月31日，其后取得的业绩成果、学术成果等，不作为当年评审的有效材料。</w:t>
      </w:r>
    </w:p>
    <w:p>
      <w:pPr>
        <w:ind w:firstLine="640" w:firstLineChars="200"/>
        <w:jc w:val="both"/>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申报人需提交2020年《广东省专业技术人员继续教育证书》。暂未完成2020年度继续教育学习任务的，可用个人承诺书（详见附件4）作为继续教育证明材料申报, 评审通过后提交《广东省专业技术人员继续教育证书》则可确认发证。</w:t>
      </w:r>
    </w:p>
    <w:p>
      <w:pPr>
        <w:ind w:firstLine="643" w:firstLineChars="200"/>
        <w:jc w:val="both"/>
        <w:rPr>
          <w:rFonts w:hint="eastAsia" w:ascii="仿宋_GB2312" w:hAnsi="Times New Roman" w:eastAsia="仿宋_GB2312" w:cs="仿宋_GB2312"/>
          <w:b/>
          <w:bCs/>
          <w:kern w:val="0"/>
          <w:sz w:val="32"/>
          <w:szCs w:val="32"/>
          <w:lang w:val="en-US" w:eastAsia="zh-CN" w:bidi="ar"/>
        </w:rPr>
      </w:pPr>
      <w:r>
        <w:rPr>
          <w:rFonts w:hint="eastAsia" w:ascii="仿宋_GB2312" w:hAnsi="Times New Roman" w:eastAsia="仿宋_GB2312" w:cs="仿宋_GB2312"/>
          <w:b/>
          <w:bCs/>
          <w:kern w:val="0"/>
          <w:sz w:val="32"/>
          <w:szCs w:val="32"/>
          <w:lang w:val="en-US" w:eastAsia="zh-CN" w:bidi="ar"/>
        </w:rPr>
        <w:t>五、申报、审核要求</w:t>
      </w:r>
    </w:p>
    <w:p>
      <w:pPr>
        <w:ind w:firstLine="640" w:firstLineChars="200"/>
        <w:jc w:val="both"/>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严格按照省市职称评审工作相关要求，申报人要认真对照资格条件，对提交申报材料的真实性、准确性、有效性负责；所在法人单位对申报人是否符合申报条件、任现职以来的职业道德、工作经历、业绩成果和填报材料的真实性负责；主管部门、区人社职称管理部门对申报人是否符合申报条件、申报评审材料报送接收程序、资格审查负责。任何环节出现问题，将依法依规追究相关人员和单位的责任。在申报评审工作中，要求申报人务必做到诚信自律，以德为先，申报材料务必真实准确，对学术造假和职业道德严重缺失者实行“一票否决”。法人单位、主管部门逐级审核、报送，坚持谁审核、谁签名、谁负责的原则。主管部门需对申报人的系统及材料严格把关，并在规定的时间内由主管部门统一报送至番禺区初级职称评委办。</w:t>
      </w:r>
    </w:p>
    <w:p>
      <w:pPr>
        <w:ind w:firstLine="640" w:firstLineChars="200"/>
        <w:jc w:val="both"/>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出现下列情形之一的，不予受理：1.不符合申报条件。2.没有使用规范表格。3.不符合填写规范。4.不按规定时间、程序和受理范围报送。5.材料未经主管部门统一报送至番禺区初级职称评委办的。6.其他不符合职称政策规定的。</w:t>
      </w:r>
    </w:p>
    <w:p>
      <w:pPr>
        <w:ind w:firstLine="643" w:firstLineChars="200"/>
        <w:jc w:val="both"/>
        <w:rPr>
          <w:rFonts w:hint="eastAsia" w:ascii="仿宋_GB2312" w:hAnsi="Times New Roman" w:eastAsia="仿宋_GB2312" w:cs="仿宋_GB2312"/>
          <w:b/>
          <w:bCs/>
          <w:kern w:val="0"/>
          <w:sz w:val="32"/>
          <w:szCs w:val="32"/>
          <w:lang w:val="en-US" w:eastAsia="zh-CN" w:bidi="ar"/>
        </w:rPr>
      </w:pPr>
      <w:r>
        <w:rPr>
          <w:rFonts w:hint="eastAsia" w:ascii="仿宋_GB2312" w:hAnsi="Times New Roman" w:eastAsia="仿宋_GB2312" w:cs="仿宋_GB2312"/>
          <w:b/>
          <w:bCs/>
          <w:kern w:val="0"/>
          <w:sz w:val="32"/>
          <w:szCs w:val="32"/>
          <w:lang w:val="en-US" w:eastAsia="zh-CN" w:bidi="ar"/>
        </w:rPr>
        <w:t>六、评审费标准</w:t>
      </w:r>
    </w:p>
    <w:p>
      <w:pPr>
        <w:ind w:firstLine="640" w:firstLineChars="200"/>
        <w:jc w:val="both"/>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执行《广州市发展改革委 广州市财政局关于免征部分行政事业性收费的通知》（穗发改〔2018〕525号）文件精神，免收专业技术资格评审费。</w:t>
      </w:r>
    </w:p>
    <w:p>
      <w:pPr>
        <w:keepNext w:val="0"/>
        <w:keepLines w:val="0"/>
        <w:widowControl/>
        <w:suppressLineNumbers w:val="0"/>
        <w:spacing w:before="0" w:beforeAutospacing="0" w:after="0" w:afterAutospacing="0" w:line="360" w:lineRule="atLeast"/>
        <w:ind w:left="0" w:right="0" w:firstLine="0"/>
        <w:jc w:val="left"/>
        <w:rPr>
          <w:rFonts w:ascii="仿宋" w:hAnsi="仿宋" w:eastAsia="仿宋" w:cs="仿宋"/>
          <w:b w:val="0"/>
          <w:i w:val="0"/>
          <w:caps w:val="0"/>
          <w:color w:val="000000"/>
          <w:spacing w:val="0"/>
          <w:kern w:val="0"/>
          <w:sz w:val="32"/>
          <w:szCs w:val="32"/>
          <w:lang w:val="en-US" w:eastAsia="zh-CN" w:bidi="ar"/>
        </w:rPr>
      </w:pPr>
    </w:p>
    <w:p>
      <w:pPr>
        <w:keepNext w:val="0"/>
        <w:keepLines w:val="0"/>
        <w:widowControl/>
        <w:suppressLineNumbers w:val="0"/>
        <w:spacing w:before="0" w:beforeAutospacing="0" w:after="0" w:afterAutospacing="0" w:line="360" w:lineRule="atLeast"/>
        <w:ind w:left="0" w:right="0" w:firstLine="0"/>
        <w:jc w:val="left"/>
        <w:rPr>
          <w:rFonts w:ascii="仿宋" w:hAnsi="仿宋" w:eastAsia="仿宋" w:cs="仿宋"/>
          <w:b w:val="0"/>
          <w:i w:val="0"/>
          <w:caps w:val="0"/>
          <w:color w:val="000000"/>
          <w:spacing w:val="0"/>
          <w:kern w:val="0"/>
          <w:sz w:val="32"/>
          <w:szCs w:val="32"/>
          <w:lang w:val="en-US" w:eastAsia="zh-CN" w:bidi="ar"/>
        </w:rPr>
      </w:pPr>
    </w:p>
    <w:p>
      <w:pPr>
        <w:keepNext w:val="0"/>
        <w:keepLines w:val="0"/>
        <w:widowControl/>
        <w:suppressLineNumbers w:val="0"/>
        <w:spacing w:before="0" w:beforeAutospacing="0" w:after="0" w:afterAutospacing="0" w:line="360" w:lineRule="atLeast"/>
        <w:ind w:left="0" w:right="0" w:firstLine="0"/>
        <w:jc w:val="left"/>
        <w:rPr>
          <w:rFonts w:ascii="微软雅黑" w:hAnsi="微软雅黑" w:eastAsia="微软雅黑" w:cs="微软雅黑"/>
          <w:b w:val="0"/>
          <w:i w:val="0"/>
          <w:caps w:val="0"/>
          <w:color w:val="000000"/>
          <w:spacing w:val="0"/>
          <w:sz w:val="27"/>
          <w:szCs w:val="27"/>
        </w:rPr>
      </w:pPr>
      <w:r>
        <w:rPr>
          <w:rFonts w:ascii="仿宋" w:hAnsi="仿宋" w:eastAsia="仿宋" w:cs="仿宋"/>
          <w:b w:val="0"/>
          <w:i w:val="0"/>
          <w:caps w:val="0"/>
          <w:color w:val="000000"/>
          <w:spacing w:val="0"/>
          <w:kern w:val="0"/>
          <w:sz w:val="32"/>
          <w:szCs w:val="32"/>
          <w:lang w:val="en-US" w:eastAsia="zh-CN" w:bidi="ar"/>
        </w:rPr>
        <w:t>附件：</w:t>
      </w:r>
    </w:p>
    <w:p>
      <w:pPr>
        <w:keepNext w:val="0"/>
        <w:keepLines w:val="0"/>
        <w:widowControl/>
        <w:suppressLineNumbers w:val="0"/>
        <w:spacing w:before="0" w:beforeAutospacing="0" w:after="0" w:afterAutospacing="0" w:line="360" w:lineRule="atLeast"/>
        <w:ind w:left="0" w:right="0" w:firstLine="640"/>
        <w:jc w:val="left"/>
        <w:rPr>
          <w:rFonts w:hint="eastAsia" w:ascii="微软雅黑" w:hAnsi="微软雅黑" w:eastAsia="微软雅黑" w:cs="微软雅黑"/>
          <w:b w:val="0"/>
          <w:i w:val="0"/>
          <w:caps w:val="0"/>
          <w:color w:val="000000"/>
          <w:spacing w:val="0"/>
          <w:sz w:val="27"/>
          <w:szCs w:val="27"/>
        </w:rPr>
      </w:pPr>
      <w:r>
        <w:rPr>
          <w:rFonts w:hint="eastAsia" w:ascii="仿宋" w:hAnsi="仿宋" w:eastAsia="仿宋" w:cs="仿宋"/>
          <w:b w:val="0"/>
          <w:i w:val="0"/>
          <w:caps w:val="0"/>
          <w:color w:val="000000"/>
          <w:spacing w:val="0"/>
          <w:kern w:val="0"/>
          <w:sz w:val="32"/>
          <w:szCs w:val="32"/>
          <w:lang w:val="en-US" w:eastAsia="zh-CN" w:bidi="ar"/>
        </w:rPr>
        <w:t>1.申报初级评审需上传材料清单</w:t>
      </w:r>
    </w:p>
    <w:p>
      <w:pPr>
        <w:keepNext w:val="0"/>
        <w:keepLines w:val="0"/>
        <w:widowControl/>
        <w:suppressLineNumbers w:val="0"/>
        <w:spacing w:before="0" w:beforeAutospacing="0" w:after="0" w:afterAutospacing="0" w:line="360" w:lineRule="atLeast"/>
        <w:ind w:left="0" w:right="0" w:firstLine="640"/>
        <w:jc w:val="left"/>
        <w:rPr>
          <w:rFonts w:hint="eastAsia" w:ascii="微软雅黑" w:hAnsi="微软雅黑" w:eastAsia="微软雅黑" w:cs="微软雅黑"/>
          <w:b w:val="0"/>
          <w:i w:val="0"/>
          <w:caps w:val="0"/>
          <w:color w:val="000000"/>
          <w:spacing w:val="0"/>
          <w:sz w:val="27"/>
          <w:szCs w:val="27"/>
        </w:rPr>
      </w:pPr>
      <w:r>
        <w:rPr>
          <w:rFonts w:hint="eastAsia" w:ascii="仿宋" w:hAnsi="仿宋" w:eastAsia="仿宋" w:cs="仿宋"/>
          <w:b w:val="0"/>
          <w:i w:val="0"/>
          <w:caps w:val="0"/>
          <w:color w:val="000000"/>
          <w:spacing w:val="0"/>
          <w:kern w:val="0"/>
          <w:sz w:val="32"/>
          <w:szCs w:val="32"/>
          <w:lang w:val="en-US" w:eastAsia="zh-CN" w:bidi="ar"/>
        </w:rPr>
        <w:t>2.申报人诚信承诺书、单位诚信承诺书</w:t>
      </w:r>
    </w:p>
    <w:p>
      <w:pPr>
        <w:keepNext w:val="0"/>
        <w:keepLines w:val="0"/>
        <w:widowControl/>
        <w:suppressLineNumbers w:val="0"/>
        <w:spacing w:before="0" w:beforeAutospacing="0" w:after="0" w:afterAutospacing="0" w:line="360" w:lineRule="atLeast"/>
        <w:ind w:left="0" w:right="0" w:firstLine="640"/>
        <w:jc w:val="left"/>
        <w:rPr>
          <w:rFonts w:hint="eastAsia" w:ascii="微软雅黑" w:hAnsi="微软雅黑" w:eastAsia="微软雅黑" w:cs="微软雅黑"/>
          <w:b w:val="0"/>
          <w:i w:val="0"/>
          <w:caps w:val="0"/>
          <w:color w:val="000000"/>
          <w:spacing w:val="0"/>
          <w:sz w:val="27"/>
          <w:szCs w:val="27"/>
        </w:rPr>
      </w:pPr>
      <w:r>
        <w:rPr>
          <w:rFonts w:hint="eastAsia" w:ascii="仿宋" w:hAnsi="仿宋" w:eastAsia="仿宋" w:cs="仿宋"/>
          <w:b w:val="0"/>
          <w:i w:val="0"/>
          <w:caps w:val="0"/>
          <w:color w:val="000000"/>
          <w:spacing w:val="0"/>
          <w:kern w:val="0"/>
          <w:sz w:val="32"/>
          <w:szCs w:val="32"/>
          <w:lang w:val="en-US" w:eastAsia="zh-CN" w:bidi="ar"/>
        </w:rPr>
        <w:t>3.广州市工程系列初级职称申报人员名册</w:t>
      </w:r>
    </w:p>
    <w:p>
      <w:pPr>
        <w:keepNext w:val="0"/>
        <w:keepLines w:val="0"/>
        <w:widowControl/>
        <w:suppressLineNumbers w:val="0"/>
        <w:spacing w:before="0" w:beforeAutospacing="0" w:after="0" w:afterAutospacing="0" w:line="360" w:lineRule="atLeast"/>
        <w:ind w:left="0" w:right="0" w:firstLine="640"/>
        <w:jc w:val="left"/>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4.专业技术人员继续教育学习承诺书</w:t>
      </w:r>
    </w:p>
    <w:p>
      <w:pPr>
        <w:keepNext w:val="0"/>
        <w:keepLines w:val="0"/>
        <w:widowControl/>
        <w:suppressLineNumbers w:val="0"/>
        <w:spacing w:before="0" w:beforeAutospacing="0" w:after="0" w:afterAutospacing="0" w:line="360" w:lineRule="atLeast"/>
        <w:ind w:left="0" w:right="0" w:firstLine="640"/>
        <w:jc w:val="left"/>
        <w:rPr>
          <w:rFonts w:hint="default"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5.职称业务有问有答</w:t>
      </w:r>
    </w:p>
    <w:p>
      <w:pPr>
        <w:ind w:firstLine="640" w:firstLineChars="200"/>
        <w:jc w:val="both"/>
        <w:rPr>
          <w:rFonts w:hint="eastAsia" w:ascii="仿宋_GB2312" w:hAnsi="Times New Roman" w:eastAsia="仿宋_GB2312" w:cs="仿宋_GB2312"/>
          <w:kern w:val="0"/>
          <w:sz w:val="32"/>
          <w:szCs w:val="32"/>
          <w:lang w:val="en-US" w:eastAsia="zh-CN" w:bidi="ar"/>
        </w:rPr>
      </w:pPr>
    </w:p>
    <w:p>
      <w:pPr>
        <w:numPr>
          <w:ilvl w:val="0"/>
          <w:numId w:val="0"/>
        </w:numPr>
        <w:jc w:val="both"/>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pPr>
        <w:numPr>
          <w:ilvl w:val="0"/>
          <w:numId w:val="0"/>
        </w:numPr>
        <w:jc w:val="right"/>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广州市番禺区工程系列初级专业技术资格</w:t>
      </w:r>
    </w:p>
    <w:p>
      <w:pPr>
        <w:numPr>
          <w:ilvl w:val="0"/>
          <w:numId w:val="0"/>
        </w:numPr>
        <w:wordWrap w:val="0"/>
        <w:jc w:val="right"/>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评审委员会办公室         </w:t>
      </w:r>
    </w:p>
    <w:p>
      <w:pPr>
        <w:numPr>
          <w:ilvl w:val="0"/>
          <w:numId w:val="0"/>
        </w:numPr>
        <w:wordWrap w:val="0"/>
        <w:jc w:val="right"/>
        <w:rPr>
          <w:rFonts w:hint="eastAsia" w:ascii="仿宋_GB2312" w:hAnsi="Times New Roman" w:eastAsia="仿宋_GB2312" w:cs="仿宋_GB2312"/>
          <w:kern w:val="0"/>
          <w:sz w:val="32"/>
          <w:szCs w:val="32"/>
          <w:lang w:val="en-US" w:eastAsia="zh-CN" w:bidi="ar"/>
        </w:rPr>
        <w:sectPr>
          <w:pgSz w:w="11906" w:h="16838"/>
          <w:pgMar w:top="1417" w:right="1417" w:bottom="1417" w:left="1417" w:header="851" w:footer="992" w:gutter="0"/>
          <w:cols w:space="425" w:num="1"/>
          <w:docGrid w:type="lines" w:linePitch="312" w:charSpace="0"/>
        </w:sectPr>
      </w:pPr>
      <w:r>
        <w:rPr>
          <w:rFonts w:hint="eastAsia" w:ascii="仿宋_GB2312" w:hAnsi="Times New Roman" w:eastAsia="仿宋_GB2312" w:cs="仿宋_GB2312"/>
          <w:kern w:val="0"/>
          <w:sz w:val="32"/>
          <w:szCs w:val="32"/>
          <w:lang w:val="en-US" w:eastAsia="zh-CN" w:bidi="ar"/>
        </w:rPr>
        <w:t xml:space="preserve">2020年9月22日         </w:t>
      </w:r>
    </w:p>
    <w:p>
      <w:pPr>
        <w:pStyle w:val="5"/>
        <w:spacing w:before="44"/>
        <w:ind w:left="224"/>
      </w:pPr>
      <w:r>
        <w:t>附件 1</w:t>
      </w:r>
    </w:p>
    <w:p>
      <w:pPr>
        <w:pStyle w:val="4"/>
        <w:spacing w:before="214"/>
        <w:ind w:left="2440" w:right="2633"/>
        <w:jc w:val="center"/>
        <w:rPr>
          <w:rFonts w:hint="eastAsia" w:ascii="宋体" w:eastAsia="宋体"/>
        </w:rPr>
      </w:pPr>
      <w:r>
        <w:rPr>
          <w:rFonts w:hint="eastAsia" w:ascii="宋体" w:eastAsia="宋体"/>
        </w:rPr>
        <w:t>申报初级评审需上传材料清单</w:t>
      </w:r>
    </w:p>
    <w:p>
      <w:pPr>
        <w:pStyle w:val="5"/>
        <w:spacing w:before="3"/>
        <w:rPr>
          <w:rFonts w:ascii="宋体"/>
          <w:b/>
          <w:sz w:val="8"/>
        </w:rPr>
      </w:pPr>
    </w:p>
    <w:tbl>
      <w:tblPr>
        <w:tblStyle w:val="9"/>
        <w:tblW w:w="9060"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405"/>
        <w:gridCol w:w="2250"/>
        <w:gridCol w:w="4755"/>
        <w:gridCol w:w="1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432"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类别</w:t>
            </w:r>
          </w:p>
        </w:tc>
        <w:tc>
          <w:tcPr>
            <w:tcW w:w="405"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250"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材料目录</w:t>
            </w:r>
          </w:p>
        </w:tc>
        <w:tc>
          <w:tcPr>
            <w:tcW w:w="4755"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要求说明</w:t>
            </w:r>
          </w:p>
        </w:tc>
        <w:tc>
          <w:tcPr>
            <w:tcW w:w="1218"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432"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总结</w:t>
            </w:r>
          </w:p>
        </w:tc>
        <w:tc>
          <w:tcPr>
            <w:tcW w:w="40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25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专业技术工作总结</w:t>
            </w:r>
          </w:p>
        </w:tc>
        <w:tc>
          <w:tcPr>
            <w:tcW w:w="4755"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必须上传，本人签名、工作单位加具核实意见。</w:t>
            </w:r>
          </w:p>
        </w:tc>
        <w:tc>
          <w:tcPr>
            <w:tcW w:w="1218"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上传至系统第17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432" w:type="dxa"/>
            <w:vMerge w:val="restart"/>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证书证明材料</w:t>
            </w:r>
          </w:p>
        </w:tc>
        <w:tc>
          <w:tcPr>
            <w:tcW w:w="40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225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学历（学位）证书及相关证明材料</w:t>
            </w:r>
          </w:p>
        </w:tc>
        <w:tc>
          <w:tcPr>
            <w:tcW w:w="4755"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必须上传。</w:t>
            </w:r>
          </w:p>
        </w:tc>
        <w:tc>
          <w:tcPr>
            <w:tcW w:w="1218"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上传至系统第 4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432" w:type="dxa"/>
            <w:vMerge w:val="continue"/>
            <w:tcBorders>
              <w:top w:val="nil"/>
            </w:tcBorders>
            <w:vAlign w:val="center"/>
          </w:tcPr>
          <w:p>
            <w:pPr>
              <w:jc w:val="center"/>
              <w:rPr>
                <w:rFonts w:hint="eastAsia" w:ascii="仿宋" w:hAnsi="仿宋" w:eastAsia="仿宋" w:cs="仿宋"/>
                <w:b/>
                <w:bCs/>
                <w:sz w:val="24"/>
                <w:szCs w:val="24"/>
              </w:rPr>
            </w:pPr>
          </w:p>
        </w:tc>
        <w:tc>
          <w:tcPr>
            <w:tcW w:w="40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225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职称证书</w:t>
            </w:r>
          </w:p>
        </w:tc>
        <w:tc>
          <w:tcPr>
            <w:tcW w:w="4755"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现已取得职称的必须上传</w:t>
            </w:r>
          </w:p>
        </w:tc>
        <w:tc>
          <w:tcPr>
            <w:tcW w:w="1218"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上传至系统第 3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432" w:type="dxa"/>
            <w:vMerge w:val="continue"/>
            <w:tcBorders>
              <w:top w:val="nil"/>
            </w:tcBorders>
            <w:vAlign w:val="center"/>
          </w:tcPr>
          <w:p>
            <w:pPr>
              <w:jc w:val="center"/>
              <w:rPr>
                <w:rFonts w:hint="eastAsia" w:ascii="仿宋" w:hAnsi="仿宋" w:eastAsia="仿宋" w:cs="仿宋"/>
                <w:b/>
                <w:bCs/>
                <w:sz w:val="24"/>
                <w:szCs w:val="24"/>
              </w:rPr>
            </w:pPr>
          </w:p>
        </w:tc>
        <w:tc>
          <w:tcPr>
            <w:tcW w:w="40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225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聘书</w:t>
            </w:r>
          </w:p>
        </w:tc>
        <w:tc>
          <w:tcPr>
            <w:tcW w:w="4755"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如有此项信息，则须上传。</w:t>
            </w:r>
          </w:p>
        </w:tc>
        <w:tc>
          <w:tcPr>
            <w:tcW w:w="1218"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上传至系统第17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32" w:type="dxa"/>
            <w:vMerge w:val="continue"/>
            <w:tcBorders>
              <w:top w:val="nil"/>
            </w:tcBorders>
            <w:vAlign w:val="center"/>
          </w:tcPr>
          <w:p>
            <w:pPr>
              <w:jc w:val="center"/>
              <w:rPr>
                <w:rFonts w:hint="eastAsia" w:ascii="仿宋" w:hAnsi="仿宋" w:eastAsia="仿宋" w:cs="仿宋"/>
                <w:b/>
                <w:bCs/>
                <w:sz w:val="24"/>
                <w:szCs w:val="24"/>
              </w:rPr>
            </w:pPr>
          </w:p>
        </w:tc>
        <w:tc>
          <w:tcPr>
            <w:tcW w:w="40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225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职称外语考试成绩通</w:t>
            </w:r>
          </w:p>
          <w:p>
            <w:pPr>
              <w:jc w:val="both"/>
              <w:rPr>
                <w:rFonts w:hint="eastAsia" w:ascii="仿宋" w:hAnsi="仿宋" w:eastAsia="仿宋" w:cs="仿宋"/>
                <w:sz w:val="24"/>
                <w:szCs w:val="24"/>
              </w:rPr>
            </w:pPr>
            <w:r>
              <w:rPr>
                <w:rFonts w:hint="eastAsia" w:ascii="仿宋" w:hAnsi="仿宋" w:eastAsia="仿宋" w:cs="仿宋"/>
                <w:sz w:val="24"/>
                <w:szCs w:val="24"/>
              </w:rPr>
              <w:t>知单</w:t>
            </w:r>
          </w:p>
        </w:tc>
        <w:tc>
          <w:tcPr>
            <w:tcW w:w="4755"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如有填报此项信息，则须上传</w:t>
            </w:r>
          </w:p>
        </w:tc>
        <w:tc>
          <w:tcPr>
            <w:tcW w:w="1218"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上传至系</w:t>
            </w:r>
          </w:p>
          <w:p>
            <w:pPr>
              <w:jc w:val="both"/>
              <w:rPr>
                <w:rFonts w:hint="eastAsia" w:ascii="仿宋" w:hAnsi="仿宋" w:eastAsia="仿宋" w:cs="仿宋"/>
                <w:sz w:val="24"/>
                <w:szCs w:val="24"/>
              </w:rPr>
            </w:pPr>
            <w:r>
              <w:rPr>
                <w:rFonts w:hint="eastAsia" w:ascii="仿宋" w:hAnsi="仿宋" w:eastAsia="仿宋" w:cs="仿宋"/>
                <w:sz w:val="24"/>
                <w:szCs w:val="24"/>
              </w:rPr>
              <w:t>统第 6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432" w:type="dxa"/>
            <w:vMerge w:val="continue"/>
            <w:tcBorders>
              <w:top w:val="nil"/>
            </w:tcBorders>
            <w:vAlign w:val="center"/>
          </w:tcPr>
          <w:p>
            <w:pPr>
              <w:jc w:val="center"/>
              <w:rPr>
                <w:rFonts w:hint="eastAsia" w:ascii="仿宋" w:hAnsi="仿宋" w:eastAsia="仿宋" w:cs="仿宋"/>
                <w:b/>
                <w:bCs/>
                <w:sz w:val="24"/>
                <w:szCs w:val="24"/>
              </w:rPr>
            </w:pPr>
          </w:p>
        </w:tc>
        <w:tc>
          <w:tcPr>
            <w:tcW w:w="40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225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计算机应用能力考试合格证书</w:t>
            </w:r>
          </w:p>
        </w:tc>
        <w:tc>
          <w:tcPr>
            <w:tcW w:w="4755"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如有此项信息，则须上传。</w:t>
            </w:r>
          </w:p>
        </w:tc>
        <w:tc>
          <w:tcPr>
            <w:tcW w:w="1218"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上传至系统第 7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432" w:type="dxa"/>
            <w:vMerge w:val="continue"/>
            <w:tcBorders>
              <w:top w:val="nil"/>
            </w:tcBorders>
            <w:vAlign w:val="center"/>
          </w:tcPr>
          <w:p>
            <w:pPr>
              <w:jc w:val="center"/>
              <w:rPr>
                <w:rFonts w:hint="eastAsia" w:ascii="仿宋" w:hAnsi="仿宋" w:eastAsia="仿宋" w:cs="仿宋"/>
                <w:b/>
                <w:bCs/>
                <w:sz w:val="24"/>
                <w:szCs w:val="24"/>
              </w:rPr>
            </w:pPr>
          </w:p>
        </w:tc>
        <w:tc>
          <w:tcPr>
            <w:tcW w:w="405"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2250" w:type="dxa"/>
            <w:vMerge w:val="restart"/>
            <w:vAlign w:val="center"/>
          </w:tcPr>
          <w:p>
            <w:pPr>
              <w:jc w:val="both"/>
              <w:rPr>
                <w:rFonts w:hint="eastAsia" w:ascii="仿宋" w:hAnsi="仿宋" w:eastAsia="仿宋" w:cs="仿宋"/>
                <w:sz w:val="24"/>
                <w:szCs w:val="24"/>
              </w:rPr>
            </w:pPr>
            <w:r>
              <w:rPr>
                <w:rFonts w:hint="eastAsia" w:ascii="仿宋" w:hAnsi="仿宋" w:eastAsia="仿宋" w:cs="仿宋"/>
                <w:sz w:val="24"/>
                <w:szCs w:val="24"/>
              </w:rPr>
              <w:t>其他证书、证明</w:t>
            </w:r>
          </w:p>
        </w:tc>
        <w:tc>
          <w:tcPr>
            <w:tcW w:w="4755"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《广东省专业技术人员继续教育证书》或《专业技术人员继续教育学习承诺书》</w:t>
            </w:r>
          </w:p>
        </w:tc>
        <w:tc>
          <w:tcPr>
            <w:tcW w:w="1218"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上传至系统第12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432" w:type="dxa"/>
            <w:vMerge w:val="continue"/>
            <w:tcBorders>
              <w:top w:val="nil"/>
            </w:tcBorders>
            <w:vAlign w:val="center"/>
          </w:tcPr>
          <w:p>
            <w:pPr>
              <w:jc w:val="center"/>
              <w:rPr>
                <w:rFonts w:hint="eastAsia" w:ascii="仿宋" w:hAnsi="仿宋" w:eastAsia="仿宋" w:cs="仿宋"/>
                <w:b/>
                <w:bCs/>
                <w:sz w:val="24"/>
                <w:szCs w:val="24"/>
              </w:rPr>
            </w:pPr>
          </w:p>
        </w:tc>
        <w:tc>
          <w:tcPr>
            <w:tcW w:w="405" w:type="dxa"/>
            <w:vMerge w:val="continue"/>
            <w:tcBorders>
              <w:top w:val="nil"/>
            </w:tcBorders>
            <w:vAlign w:val="center"/>
          </w:tcPr>
          <w:p>
            <w:pPr>
              <w:jc w:val="center"/>
              <w:rPr>
                <w:rFonts w:hint="eastAsia" w:ascii="仿宋" w:hAnsi="仿宋" w:eastAsia="仿宋" w:cs="仿宋"/>
                <w:sz w:val="24"/>
                <w:szCs w:val="24"/>
              </w:rPr>
            </w:pPr>
          </w:p>
        </w:tc>
        <w:tc>
          <w:tcPr>
            <w:tcW w:w="2250" w:type="dxa"/>
            <w:vMerge w:val="continue"/>
            <w:tcBorders>
              <w:top w:val="nil"/>
            </w:tcBorders>
            <w:vAlign w:val="center"/>
          </w:tcPr>
          <w:p>
            <w:pPr>
              <w:jc w:val="both"/>
              <w:rPr>
                <w:rFonts w:hint="eastAsia" w:ascii="仿宋" w:hAnsi="仿宋" w:eastAsia="仿宋" w:cs="仿宋"/>
                <w:sz w:val="24"/>
                <w:szCs w:val="24"/>
              </w:rPr>
            </w:pPr>
          </w:p>
        </w:tc>
        <w:tc>
          <w:tcPr>
            <w:tcW w:w="4755"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在职在岗证明或社保凭证、</w:t>
            </w:r>
            <w:r>
              <w:rPr>
                <w:rFonts w:hint="eastAsia" w:ascii="仿宋" w:hAnsi="仿宋" w:eastAsia="仿宋" w:cs="仿宋"/>
                <w:b/>
                <w:bCs/>
                <w:sz w:val="24"/>
                <w:szCs w:val="24"/>
              </w:rPr>
              <w:t>申报人诚信承诺书、单位诚信承诺书</w:t>
            </w:r>
            <w:r>
              <w:rPr>
                <w:rFonts w:hint="eastAsia" w:ascii="仿宋" w:hAnsi="仿宋" w:eastAsia="仿宋" w:cs="仿宋"/>
                <w:sz w:val="24"/>
                <w:szCs w:val="24"/>
              </w:rPr>
              <w:t>等其他证书、证明材料。</w:t>
            </w:r>
          </w:p>
        </w:tc>
        <w:tc>
          <w:tcPr>
            <w:tcW w:w="1218"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上传至系统第17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432" w:type="dxa"/>
            <w:vMerge w:val="continue"/>
            <w:tcBorders>
              <w:top w:val="nil"/>
            </w:tcBorders>
            <w:vAlign w:val="center"/>
          </w:tcPr>
          <w:p>
            <w:pPr>
              <w:jc w:val="center"/>
              <w:rPr>
                <w:rFonts w:hint="eastAsia" w:ascii="仿宋" w:hAnsi="仿宋" w:eastAsia="仿宋" w:cs="仿宋"/>
                <w:b/>
                <w:bCs/>
                <w:sz w:val="24"/>
                <w:szCs w:val="24"/>
              </w:rPr>
            </w:pPr>
          </w:p>
        </w:tc>
        <w:tc>
          <w:tcPr>
            <w:tcW w:w="40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225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跨区域、跨单位流动至我省的专业技术人才原职称确认材料</w:t>
            </w:r>
          </w:p>
        </w:tc>
        <w:tc>
          <w:tcPr>
            <w:tcW w:w="4755"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如有此类情况，必须按照粤人社规</w:t>
            </w:r>
          </w:p>
          <w:p>
            <w:pPr>
              <w:jc w:val="both"/>
              <w:rPr>
                <w:rFonts w:hint="eastAsia" w:ascii="仿宋" w:hAnsi="仿宋" w:eastAsia="仿宋" w:cs="仿宋"/>
                <w:sz w:val="24"/>
                <w:szCs w:val="24"/>
              </w:rPr>
            </w:pPr>
            <w:r>
              <w:rPr>
                <w:rFonts w:hint="eastAsia" w:ascii="仿宋" w:hAnsi="仿宋" w:eastAsia="仿宋" w:cs="仿宋"/>
                <w:sz w:val="24"/>
                <w:szCs w:val="24"/>
              </w:rPr>
              <w:t>〔2020〕33 号）要求，根据申报人实际情况上传有关材料。</w:t>
            </w:r>
          </w:p>
        </w:tc>
        <w:tc>
          <w:tcPr>
            <w:tcW w:w="1218"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上传至系统第17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0" w:hRule="atLeast"/>
        </w:trPr>
        <w:tc>
          <w:tcPr>
            <w:tcW w:w="432" w:type="dxa"/>
            <w:vMerge w:val="restart"/>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论文</w:t>
            </w:r>
          </w:p>
          <w:p>
            <w:pPr>
              <w:jc w:val="center"/>
              <w:rPr>
                <w:rFonts w:hint="eastAsia" w:ascii="仿宋" w:hAnsi="仿宋" w:eastAsia="仿宋" w:cs="仿宋"/>
                <w:b/>
                <w:bCs/>
                <w:sz w:val="24"/>
                <w:szCs w:val="24"/>
              </w:rPr>
            </w:pPr>
            <w:r>
              <w:rPr>
                <w:rFonts w:hint="eastAsia" w:ascii="仿宋" w:hAnsi="仿宋" w:eastAsia="仿宋" w:cs="仿宋"/>
                <w:b/>
                <w:bCs/>
                <w:sz w:val="24"/>
                <w:szCs w:val="24"/>
              </w:rPr>
              <w:t>、</w:t>
            </w:r>
          </w:p>
          <w:p>
            <w:pPr>
              <w:jc w:val="center"/>
              <w:rPr>
                <w:rFonts w:hint="eastAsia" w:ascii="仿宋" w:hAnsi="仿宋" w:eastAsia="仿宋" w:cs="仿宋"/>
                <w:b/>
                <w:bCs/>
                <w:sz w:val="24"/>
                <w:szCs w:val="24"/>
              </w:rPr>
            </w:pPr>
            <w:r>
              <w:rPr>
                <w:rFonts w:hint="eastAsia" w:ascii="仿宋" w:hAnsi="仿宋" w:eastAsia="仿宋" w:cs="仿宋"/>
                <w:b/>
                <w:bCs/>
                <w:sz w:val="24"/>
                <w:szCs w:val="24"/>
              </w:rPr>
              <w:t>著作</w:t>
            </w:r>
          </w:p>
        </w:tc>
        <w:tc>
          <w:tcPr>
            <w:tcW w:w="405" w:type="dxa"/>
            <w:tcBorders>
              <w:bottom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2250" w:type="dxa"/>
            <w:tcBorders>
              <w:bottom w:val="nil"/>
            </w:tcBorders>
            <w:vAlign w:val="center"/>
          </w:tcPr>
          <w:p>
            <w:pPr>
              <w:jc w:val="both"/>
              <w:rPr>
                <w:rFonts w:hint="eastAsia" w:ascii="仿宋" w:hAnsi="仿宋" w:eastAsia="仿宋" w:cs="仿宋"/>
                <w:sz w:val="24"/>
                <w:szCs w:val="24"/>
              </w:rPr>
            </w:pPr>
            <w:r>
              <w:rPr>
                <w:rFonts w:hint="eastAsia" w:ascii="仿宋" w:hAnsi="仿宋" w:eastAsia="仿宋" w:cs="仿宋"/>
                <w:sz w:val="24"/>
                <w:szCs w:val="24"/>
              </w:rPr>
              <w:t>公开发表（出版）的论文、著作、译著</w:t>
            </w:r>
          </w:p>
        </w:tc>
        <w:tc>
          <w:tcPr>
            <w:tcW w:w="4755" w:type="dxa"/>
            <w:tcBorders>
              <w:bottom w:val="nil"/>
            </w:tcBorders>
            <w:vAlign w:val="center"/>
          </w:tcPr>
          <w:p>
            <w:pPr>
              <w:jc w:val="both"/>
              <w:rPr>
                <w:rFonts w:hint="eastAsia" w:ascii="仿宋" w:hAnsi="仿宋" w:eastAsia="仿宋" w:cs="仿宋"/>
                <w:sz w:val="24"/>
                <w:szCs w:val="24"/>
              </w:rPr>
            </w:pPr>
            <w:r>
              <w:rPr>
                <w:rFonts w:hint="eastAsia" w:ascii="仿宋" w:hAnsi="仿宋" w:eastAsia="仿宋" w:cs="仿宋"/>
                <w:sz w:val="24"/>
                <w:szCs w:val="24"/>
              </w:rPr>
              <w:t>如填报有此项信息，则须：1.属在具 CN 或 ISSN 刊号的期刊上发表的论文：上传封面、有 CN 或 ISSN 刊号的页面、完整目录页、本人论文完整正文页、论文检索页面截图（包含网址、刊物名称、论文标题、作者姓名及排名、期刊刊号等信息的截图）、刊物合法性查询截图及网址等。</w:t>
            </w:r>
          </w:p>
          <w:p>
            <w:pPr>
              <w:jc w:val="both"/>
              <w:rPr>
                <w:rFonts w:hint="eastAsia" w:ascii="仿宋" w:hAnsi="仿宋" w:eastAsia="仿宋" w:cs="仿宋"/>
                <w:sz w:val="24"/>
                <w:szCs w:val="24"/>
              </w:rPr>
            </w:pPr>
            <w:r>
              <w:rPr>
                <w:rFonts w:hint="eastAsia" w:ascii="仿宋" w:hAnsi="仿宋" w:eastAsia="仿宋" w:cs="仿宋"/>
                <w:sz w:val="24"/>
                <w:szCs w:val="24"/>
              </w:rPr>
              <w:t>在电子期刊上发表的学术论文，申报人需下载打印，经法人单位审核证明， 确保电子期刊和论文的合法性、真实 性，并提交期刊官方网站下载的 PDF 文档或 SCI、EI 等检索证明。</w:t>
            </w:r>
          </w:p>
          <w:p>
            <w:pPr>
              <w:jc w:val="both"/>
              <w:rPr>
                <w:rFonts w:hint="eastAsia" w:ascii="仿宋" w:hAnsi="仿宋" w:eastAsia="仿宋" w:cs="仿宋"/>
                <w:sz w:val="24"/>
                <w:szCs w:val="24"/>
              </w:rPr>
            </w:pPr>
            <w:r>
              <w:rPr>
                <w:rFonts w:hint="eastAsia" w:ascii="仿宋" w:hAnsi="仿宋" w:eastAsia="仿宋" w:cs="仿宋"/>
                <w:sz w:val="24"/>
                <w:szCs w:val="24"/>
              </w:rPr>
              <w:t>属在有资料性出版物登记证号正式 出版的期刊上发表的论文：上传封面、有登记证号的页面、有论文题目的目录页、论文正文页面等。</w:t>
            </w:r>
          </w:p>
          <w:p>
            <w:pPr>
              <w:jc w:val="both"/>
              <w:rPr>
                <w:rFonts w:hint="eastAsia" w:ascii="仿宋" w:hAnsi="仿宋" w:eastAsia="仿宋" w:cs="仿宋"/>
                <w:sz w:val="24"/>
                <w:szCs w:val="24"/>
              </w:rPr>
            </w:pPr>
            <w:r>
              <w:rPr>
                <w:rFonts w:hint="eastAsia" w:ascii="仿宋" w:hAnsi="仿宋" w:eastAsia="仿宋" w:cs="仿宋"/>
                <w:sz w:val="24"/>
                <w:szCs w:val="24"/>
              </w:rPr>
              <w:t>属著作、译著的：上传著作封面、有CIP 数据页面及相关页面等。</w:t>
            </w:r>
          </w:p>
        </w:tc>
        <w:tc>
          <w:tcPr>
            <w:tcW w:w="1218" w:type="dxa"/>
            <w:tcBorders>
              <w:bottom w:val="nil"/>
            </w:tcBorders>
            <w:vAlign w:val="center"/>
          </w:tcPr>
          <w:p>
            <w:pPr>
              <w:jc w:val="both"/>
              <w:rPr>
                <w:rFonts w:hint="eastAsia" w:ascii="仿宋" w:hAnsi="仿宋" w:eastAsia="仿宋" w:cs="仿宋"/>
                <w:sz w:val="24"/>
                <w:szCs w:val="24"/>
              </w:rPr>
            </w:pPr>
            <w:r>
              <w:rPr>
                <w:rFonts w:hint="eastAsia" w:ascii="仿宋" w:hAnsi="仿宋" w:eastAsia="仿宋" w:cs="仿宋"/>
                <w:sz w:val="24"/>
                <w:szCs w:val="24"/>
              </w:rPr>
              <w:t>上传至系统第13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2" w:type="dxa"/>
            <w:vMerge w:val="continue"/>
            <w:tcBorders>
              <w:top w:val="nil"/>
            </w:tcBorders>
            <w:vAlign w:val="center"/>
          </w:tcPr>
          <w:p>
            <w:pPr>
              <w:jc w:val="center"/>
              <w:rPr>
                <w:rFonts w:hint="eastAsia" w:ascii="仿宋" w:hAnsi="仿宋" w:eastAsia="仿宋" w:cs="仿宋"/>
                <w:b/>
                <w:bCs/>
                <w:sz w:val="24"/>
                <w:szCs w:val="24"/>
              </w:rPr>
            </w:pPr>
          </w:p>
        </w:tc>
        <w:tc>
          <w:tcPr>
            <w:tcW w:w="405" w:type="dxa"/>
            <w:tcBorders>
              <w:top w:val="nil"/>
              <w:bottom w:val="nil"/>
            </w:tcBorders>
            <w:vAlign w:val="center"/>
          </w:tcPr>
          <w:p>
            <w:pPr>
              <w:jc w:val="center"/>
              <w:rPr>
                <w:rFonts w:hint="eastAsia" w:ascii="仿宋" w:hAnsi="仿宋" w:eastAsia="仿宋" w:cs="仿宋"/>
                <w:sz w:val="24"/>
                <w:szCs w:val="24"/>
              </w:rPr>
            </w:pPr>
          </w:p>
        </w:tc>
        <w:tc>
          <w:tcPr>
            <w:tcW w:w="2250" w:type="dxa"/>
            <w:tcBorders>
              <w:top w:val="nil"/>
              <w:bottom w:val="nil"/>
            </w:tcBorders>
            <w:vAlign w:val="center"/>
          </w:tcPr>
          <w:p>
            <w:pPr>
              <w:jc w:val="both"/>
              <w:rPr>
                <w:rFonts w:hint="eastAsia" w:ascii="仿宋" w:hAnsi="仿宋" w:eastAsia="仿宋" w:cs="仿宋"/>
                <w:sz w:val="24"/>
                <w:szCs w:val="24"/>
              </w:rPr>
            </w:pPr>
          </w:p>
        </w:tc>
        <w:tc>
          <w:tcPr>
            <w:tcW w:w="4755" w:type="dxa"/>
            <w:tcBorders>
              <w:top w:val="nil"/>
              <w:bottom w:val="nil"/>
            </w:tcBorders>
            <w:vAlign w:val="center"/>
          </w:tcPr>
          <w:p>
            <w:pPr>
              <w:jc w:val="both"/>
              <w:rPr>
                <w:rFonts w:hint="eastAsia" w:ascii="仿宋" w:hAnsi="仿宋" w:eastAsia="仿宋" w:cs="仿宋"/>
                <w:b/>
                <w:bCs/>
                <w:sz w:val="24"/>
                <w:szCs w:val="24"/>
              </w:rPr>
            </w:pPr>
            <w:r>
              <w:rPr>
                <w:rFonts w:hint="eastAsia" w:ascii="仿宋" w:hAnsi="仿宋" w:eastAsia="仿宋" w:cs="仿宋"/>
                <w:b/>
                <w:bCs/>
                <w:sz w:val="24"/>
                <w:szCs w:val="24"/>
              </w:rPr>
              <w:t>上述材料彩色扫描原件上传于“公开发</w:t>
            </w:r>
          </w:p>
        </w:tc>
        <w:tc>
          <w:tcPr>
            <w:tcW w:w="1218" w:type="dxa"/>
            <w:tcBorders>
              <w:top w:val="nil"/>
              <w:bottom w:val="nil"/>
            </w:tcBorders>
            <w:vAlign w:val="center"/>
          </w:tcPr>
          <w:p>
            <w:pPr>
              <w:jc w:val="both"/>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32" w:type="dxa"/>
            <w:vMerge w:val="continue"/>
            <w:tcBorders>
              <w:top w:val="nil"/>
            </w:tcBorders>
            <w:vAlign w:val="center"/>
          </w:tcPr>
          <w:p>
            <w:pPr>
              <w:jc w:val="center"/>
              <w:rPr>
                <w:rFonts w:hint="eastAsia" w:ascii="仿宋" w:hAnsi="仿宋" w:eastAsia="仿宋" w:cs="仿宋"/>
                <w:b/>
                <w:bCs/>
                <w:sz w:val="24"/>
                <w:szCs w:val="24"/>
              </w:rPr>
            </w:pPr>
          </w:p>
        </w:tc>
        <w:tc>
          <w:tcPr>
            <w:tcW w:w="405" w:type="dxa"/>
            <w:tcBorders>
              <w:top w:val="nil"/>
            </w:tcBorders>
            <w:vAlign w:val="center"/>
          </w:tcPr>
          <w:p>
            <w:pPr>
              <w:jc w:val="center"/>
              <w:rPr>
                <w:rFonts w:hint="eastAsia" w:ascii="仿宋" w:hAnsi="仿宋" w:eastAsia="仿宋" w:cs="仿宋"/>
                <w:sz w:val="24"/>
                <w:szCs w:val="24"/>
              </w:rPr>
            </w:pPr>
          </w:p>
        </w:tc>
        <w:tc>
          <w:tcPr>
            <w:tcW w:w="2250" w:type="dxa"/>
            <w:tcBorders>
              <w:top w:val="nil"/>
            </w:tcBorders>
            <w:vAlign w:val="center"/>
          </w:tcPr>
          <w:p>
            <w:pPr>
              <w:jc w:val="both"/>
              <w:rPr>
                <w:rFonts w:hint="eastAsia" w:ascii="仿宋" w:hAnsi="仿宋" w:eastAsia="仿宋" w:cs="仿宋"/>
                <w:sz w:val="24"/>
                <w:szCs w:val="24"/>
              </w:rPr>
            </w:pPr>
          </w:p>
        </w:tc>
        <w:tc>
          <w:tcPr>
            <w:tcW w:w="4755" w:type="dxa"/>
            <w:tcBorders>
              <w:top w:val="nil"/>
            </w:tcBorders>
            <w:vAlign w:val="center"/>
          </w:tcPr>
          <w:p>
            <w:pPr>
              <w:jc w:val="both"/>
              <w:rPr>
                <w:rFonts w:hint="eastAsia" w:ascii="仿宋" w:hAnsi="仿宋" w:eastAsia="仿宋" w:cs="仿宋"/>
                <w:b/>
                <w:bCs/>
                <w:sz w:val="24"/>
                <w:szCs w:val="24"/>
              </w:rPr>
            </w:pPr>
            <w:r>
              <w:rPr>
                <w:rFonts w:hint="eastAsia" w:ascii="仿宋" w:hAnsi="仿宋" w:eastAsia="仿宋" w:cs="仿宋"/>
                <w:b/>
                <w:bCs/>
                <w:sz w:val="24"/>
                <w:szCs w:val="24"/>
              </w:rPr>
              <w:t>表（出版）的论文、著作、译著”栏。</w:t>
            </w:r>
          </w:p>
        </w:tc>
        <w:tc>
          <w:tcPr>
            <w:tcW w:w="1218" w:type="dxa"/>
            <w:tcBorders>
              <w:top w:val="nil"/>
            </w:tcBorders>
            <w:vAlign w:val="center"/>
          </w:tcPr>
          <w:p>
            <w:pPr>
              <w:jc w:val="both"/>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32" w:type="dxa"/>
            <w:vMerge w:val="restart"/>
            <w:vAlign w:val="center"/>
          </w:tcPr>
          <w:p>
            <w:pPr>
              <w:jc w:val="center"/>
              <w:rPr>
                <w:rFonts w:hint="eastAsia" w:ascii="仿宋" w:hAnsi="仿宋" w:eastAsia="仿宋" w:cs="仿宋"/>
                <w:b/>
                <w:bCs/>
                <w:sz w:val="24"/>
                <w:szCs w:val="24"/>
              </w:rPr>
            </w:pPr>
          </w:p>
        </w:tc>
        <w:tc>
          <w:tcPr>
            <w:tcW w:w="40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225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学术会议宣读的论文</w:t>
            </w:r>
          </w:p>
        </w:tc>
        <w:tc>
          <w:tcPr>
            <w:tcW w:w="4755"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如填报有此项信息，则须上传论文正文页面及相关证明材料（如会议通知、宣读证明等）。上传于“学术会议宣读的</w:t>
            </w:r>
          </w:p>
          <w:p>
            <w:pPr>
              <w:jc w:val="both"/>
              <w:rPr>
                <w:rFonts w:hint="eastAsia" w:ascii="仿宋" w:hAnsi="仿宋" w:eastAsia="仿宋" w:cs="仿宋"/>
                <w:sz w:val="24"/>
                <w:szCs w:val="24"/>
              </w:rPr>
            </w:pPr>
            <w:r>
              <w:rPr>
                <w:rFonts w:hint="eastAsia" w:ascii="仿宋" w:hAnsi="仿宋" w:eastAsia="仿宋" w:cs="仿宋"/>
                <w:sz w:val="24"/>
                <w:szCs w:val="24"/>
              </w:rPr>
              <w:t>论文”栏。</w:t>
            </w:r>
          </w:p>
        </w:tc>
        <w:tc>
          <w:tcPr>
            <w:tcW w:w="1218"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上传至系统第13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32" w:type="dxa"/>
            <w:vMerge w:val="continue"/>
            <w:tcBorders>
              <w:top w:val="nil"/>
            </w:tcBorders>
            <w:vAlign w:val="center"/>
          </w:tcPr>
          <w:p>
            <w:pPr>
              <w:jc w:val="center"/>
              <w:rPr>
                <w:rFonts w:hint="eastAsia" w:ascii="仿宋" w:hAnsi="仿宋" w:eastAsia="仿宋" w:cs="仿宋"/>
                <w:b/>
                <w:bCs/>
                <w:sz w:val="24"/>
                <w:szCs w:val="24"/>
              </w:rPr>
            </w:pPr>
          </w:p>
        </w:tc>
        <w:tc>
          <w:tcPr>
            <w:tcW w:w="40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225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专项技术分析报告实</w:t>
            </w:r>
          </w:p>
          <w:p>
            <w:pPr>
              <w:jc w:val="both"/>
              <w:rPr>
                <w:rFonts w:hint="eastAsia" w:ascii="仿宋" w:hAnsi="仿宋" w:eastAsia="仿宋" w:cs="仿宋"/>
                <w:sz w:val="24"/>
                <w:szCs w:val="24"/>
              </w:rPr>
            </w:pPr>
            <w:r>
              <w:rPr>
                <w:rFonts w:hint="eastAsia" w:ascii="仿宋" w:hAnsi="仿宋" w:eastAsia="仿宋" w:cs="仿宋"/>
                <w:sz w:val="24"/>
                <w:szCs w:val="24"/>
              </w:rPr>
              <w:t>例材料</w:t>
            </w:r>
          </w:p>
        </w:tc>
        <w:tc>
          <w:tcPr>
            <w:tcW w:w="4755"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如填报有此项信息，则须上传手写签</w:t>
            </w:r>
          </w:p>
          <w:p>
            <w:pPr>
              <w:jc w:val="both"/>
              <w:rPr>
                <w:rFonts w:hint="eastAsia" w:ascii="仿宋" w:hAnsi="仿宋" w:eastAsia="仿宋" w:cs="仿宋"/>
                <w:sz w:val="24"/>
                <w:szCs w:val="24"/>
              </w:rPr>
            </w:pPr>
            <w:r>
              <w:rPr>
                <w:rFonts w:hint="eastAsia" w:ascii="仿宋" w:hAnsi="仿宋" w:eastAsia="仿宋" w:cs="仿宋"/>
                <w:sz w:val="24"/>
                <w:szCs w:val="24"/>
              </w:rPr>
              <w:t>名、单位盖章的彩色扫描件。</w:t>
            </w:r>
          </w:p>
        </w:tc>
        <w:tc>
          <w:tcPr>
            <w:tcW w:w="1218"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上传至系</w:t>
            </w:r>
          </w:p>
          <w:p>
            <w:pPr>
              <w:jc w:val="both"/>
              <w:rPr>
                <w:rFonts w:hint="eastAsia" w:ascii="仿宋" w:hAnsi="仿宋" w:eastAsia="仿宋" w:cs="仿宋"/>
                <w:sz w:val="24"/>
                <w:szCs w:val="24"/>
              </w:rPr>
            </w:pPr>
            <w:r>
              <w:rPr>
                <w:rFonts w:hint="eastAsia" w:ascii="仿宋" w:hAnsi="仿宋" w:eastAsia="仿宋" w:cs="仿宋"/>
                <w:sz w:val="24"/>
                <w:szCs w:val="24"/>
              </w:rPr>
              <w:t>统第14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32" w:type="dxa"/>
            <w:vMerge w:val="restart"/>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业绩成果</w:t>
            </w:r>
          </w:p>
        </w:tc>
        <w:tc>
          <w:tcPr>
            <w:tcW w:w="40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225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获现职称之前主要专业技术工作及取得的业绩成果情况</w:t>
            </w:r>
          </w:p>
        </w:tc>
        <w:tc>
          <w:tcPr>
            <w:tcW w:w="4755"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所填项目的佐证材料须如实上传。</w:t>
            </w:r>
          </w:p>
        </w:tc>
        <w:tc>
          <w:tcPr>
            <w:tcW w:w="1218"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上传至系统第 9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432" w:type="dxa"/>
            <w:vMerge w:val="continue"/>
            <w:tcBorders>
              <w:top w:val="nil"/>
            </w:tcBorders>
            <w:vAlign w:val="center"/>
          </w:tcPr>
          <w:p>
            <w:pPr>
              <w:jc w:val="center"/>
              <w:rPr>
                <w:rFonts w:hint="eastAsia" w:ascii="仿宋" w:hAnsi="仿宋" w:eastAsia="仿宋" w:cs="仿宋"/>
                <w:b/>
                <w:bCs/>
                <w:sz w:val="24"/>
                <w:szCs w:val="24"/>
              </w:rPr>
            </w:pPr>
          </w:p>
        </w:tc>
        <w:tc>
          <w:tcPr>
            <w:tcW w:w="40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225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获现职称以来独立完成的专业技术工作及取得的业绩成果情况/ 获现资格以来多方（多人）合作完成的专业技术工作及取得的业绩成果</w:t>
            </w:r>
          </w:p>
        </w:tc>
        <w:tc>
          <w:tcPr>
            <w:tcW w:w="4755"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所填项目的佐证材料须如实上传。</w:t>
            </w:r>
          </w:p>
        </w:tc>
        <w:tc>
          <w:tcPr>
            <w:tcW w:w="1218"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上传至系统第10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432" w:type="dxa"/>
            <w:vMerge w:val="continue"/>
            <w:tcBorders>
              <w:top w:val="nil"/>
            </w:tcBorders>
            <w:vAlign w:val="center"/>
          </w:tcPr>
          <w:p>
            <w:pPr>
              <w:jc w:val="center"/>
              <w:rPr>
                <w:rFonts w:hint="eastAsia" w:ascii="仿宋" w:hAnsi="仿宋" w:eastAsia="仿宋" w:cs="仿宋"/>
                <w:b/>
                <w:bCs/>
                <w:sz w:val="24"/>
                <w:szCs w:val="24"/>
              </w:rPr>
            </w:pPr>
          </w:p>
        </w:tc>
        <w:tc>
          <w:tcPr>
            <w:tcW w:w="40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225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获现职称以来完成发包承揽关系甲乙方项目的专业技术工作及取得的业绩成果/取得其他类型的专业技术工作业绩成果</w:t>
            </w:r>
          </w:p>
        </w:tc>
        <w:tc>
          <w:tcPr>
            <w:tcW w:w="4755"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所填项目的佐证材料须如实上传。</w:t>
            </w:r>
          </w:p>
        </w:tc>
        <w:tc>
          <w:tcPr>
            <w:tcW w:w="1218"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上传至系统第11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432" w:type="dxa"/>
            <w:vMerge w:val="continue"/>
            <w:tcBorders>
              <w:top w:val="nil"/>
            </w:tcBorders>
            <w:vAlign w:val="center"/>
          </w:tcPr>
          <w:p>
            <w:pPr>
              <w:jc w:val="center"/>
              <w:rPr>
                <w:rFonts w:hint="eastAsia" w:ascii="仿宋" w:hAnsi="仿宋" w:eastAsia="仿宋" w:cs="仿宋"/>
                <w:b/>
                <w:bCs/>
                <w:sz w:val="24"/>
                <w:szCs w:val="24"/>
              </w:rPr>
            </w:pPr>
          </w:p>
        </w:tc>
        <w:tc>
          <w:tcPr>
            <w:tcW w:w="40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225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获现职称以来获奖情况/承担已完成或结项的科学研究项目情况/获发明专利情况</w:t>
            </w:r>
          </w:p>
        </w:tc>
        <w:tc>
          <w:tcPr>
            <w:tcW w:w="4755"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所填项目的佐证材料须如实上传。</w:t>
            </w:r>
          </w:p>
        </w:tc>
        <w:tc>
          <w:tcPr>
            <w:tcW w:w="1218"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上传至系统第16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32"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年度考核</w:t>
            </w:r>
          </w:p>
        </w:tc>
        <w:tc>
          <w:tcPr>
            <w:tcW w:w="40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16</w:t>
            </w:r>
          </w:p>
        </w:tc>
        <w:tc>
          <w:tcPr>
            <w:tcW w:w="225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年度考核结果/聘任期考核结果</w:t>
            </w:r>
          </w:p>
        </w:tc>
        <w:tc>
          <w:tcPr>
            <w:tcW w:w="4755"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上传任现职期间,年度考核或绩效考核为称职(合格)以上等次的年限不少于申报职称等级要求的资历年限</w:t>
            </w:r>
          </w:p>
        </w:tc>
        <w:tc>
          <w:tcPr>
            <w:tcW w:w="1218"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上传至系统第18 项</w:t>
            </w:r>
          </w:p>
        </w:tc>
      </w:tr>
    </w:tbl>
    <w:p>
      <w:pPr>
        <w:pStyle w:val="5"/>
        <w:spacing w:before="2"/>
        <w:rPr>
          <w:rFonts w:ascii="Times New Roman"/>
          <w:sz w:val="8"/>
        </w:rPr>
      </w:pPr>
    </w:p>
    <w:p>
      <w:pPr>
        <w:spacing w:before="71" w:line="374" w:lineRule="auto"/>
        <w:ind w:left="1064" w:right="268" w:hanging="840"/>
        <w:jc w:val="left"/>
        <w:rPr>
          <w:rFonts w:hint="eastAsia" w:ascii="仿宋" w:hAnsi="仿宋" w:eastAsia="仿宋" w:cs="仿宋"/>
          <w:sz w:val="28"/>
        </w:rPr>
      </w:pPr>
      <w:r>
        <w:rPr>
          <w:rFonts w:hint="eastAsia" w:ascii="仿宋" w:hAnsi="仿宋" w:eastAsia="仿宋" w:cs="仿宋"/>
          <w:spacing w:val="-5"/>
          <w:sz w:val="28"/>
        </w:rPr>
        <w:t>备注：</w:t>
      </w:r>
      <w:r>
        <w:rPr>
          <w:rFonts w:hint="eastAsia" w:ascii="仿宋" w:hAnsi="仿宋" w:eastAsia="仿宋" w:cs="仿宋"/>
          <w:spacing w:val="-9"/>
          <w:sz w:val="28"/>
        </w:rPr>
        <w:t>1.</w:t>
      </w:r>
      <w:r>
        <w:rPr>
          <w:rFonts w:hint="eastAsia" w:ascii="仿宋" w:hAnsi="仿宋" w:eastAsia="仿宋" w:cs="仿宋"/>
          <w:spacing w:val="-11"/>
          <w:sz w:val="28"/>
        </w:rPr>
        <w:t xml:space="preserve">上传材料可以 </w:t>
      </w:r>
      <w:r>
        <w:rPr>
          <w:rFonts w:hint="eastAsia" w:ascii="仿宋" w:hAnsi="仿宋" w:eastAsia="仿宋" w:cs="仿宋"/>
          <w:sz w:val="28"/>
        </w:rPr>
        <w:t>gif</w:t>
      </w:r>
      <w:r>
        <w:rPr>
          <w:rFonts w:hint="eastAsia" w:ascii="仿宋" w:hAnsi="仿宋" w:eastAsia="仿宋" w:cs="仿宋"/>
          <w:spacing w:val="-25"/>
          <w:sz w:val="28"/>
        </w:rPr>
        <w:t>、</w:t>
      </w:r>
      <w:r>
        <w:rPr>
          <w:rFonts w:hint="eastAsia" w:ascii="仿宋" w:hAnsi="仿宋" w:eastAsia="仿宋" w:cs="仿宋"/>
          <w:sz w:val="28"/>
        </w:rPr>
        <w:t>jpg</w:t>
      </w:r>
      <w:r>
        <w:rPr>
          <w:rFonts w:hint="eastAsia" w:ascii="仿宋" w:hAnsi="仿宋" w:eastAsia="仿宋" w:cs="仿宋"/>
          <w:spacing w:val="-25"/>
          <w:sz w:val="28"/>
        </w:rPr>
        <w:t>、</w:t>
      </w:r>
      <w:r>
        <w:rPr>
          <w:rFonts w:hint="eastAsia" w:ascii="仿宋" w:hAnsi="仿宋" w:eastAsia="仿宋" w:cs="仿宋"/>
          <w:sz w:val="28"/>
        </w:rPr>
        <w:t>jpeg</w:t>
      </w:r>
      <w:r>
        <w:rPr>
          <w:rFonts w:hint="eastAsia" w:ascii="仿宋" w:hAnsi="仿宋" w:eastAsia="仿宋" w:cs="仿宋"/>
          <w:spacing w:val="-25"/>
          <w:sz w:val="28"/>
        </w:rPr>
        <w:t>、</w:t>
      </w:r>
      <w:r>
        <w:rPr>
          <w:rFonts w:hint="eastAsia" w:ascii="仿宋" w:hAnsi="仿宋" w:eastAsia="仿宋" w:cs="仿宋"/>
          <w:sz w:val="28"/>
        </w:rPr>
        <w:t>bmp</w:t>
      </w:r>
      <w:r>
        <w:rPr>
          <w:rFonts w:hint="eastAsia" w:ascii="仿宋" w:hAnsi="仿宋" w:eastAsia="仿宋" w:cs="仿宋"/>
          <w:spacing w:val="-25"/>
          <w:sz w:val="28"/>
        </w:rPr>
        <w:t>、</w:t>
      </w:r>
      <w:r>
        <w:rPr>
          <w:rFonts w:hint="eastAsia" w:ascii="仿宋" w:hAnsi="仿宋" w:eastAsia="仿宋" w:cs="仿宋"/>
          <w:sz w:val="28"/>
        </w:rPr>
        <w:t>png</w:t>
      </w:r>
      <w:r>
        <w:rPr>
          <w:rFonts w:hint="eastAsia" w:ascii="仿宋" w:hAnsi="仿宋" w:eastAsia="仿宋" w:cs="仿宋"/>
          <w:spacing w:val="-25"/>
          <w:sz w:val="28"/>
        </w:rPr>
        <w:t>、</w:t>
      </w:r>
      <w:r>
        <w:rPr>
          <w:rFonts w:hint="eastAsia" w:ascii="仿宋" w:hAnsi="仿宋" w:eastAsia="仿宋" w:cs="仿宋"/>
          <w:sz w:val="28"/>
        </w:rPr>
        <w:t>tif</w:t>
      </w:r>
      <w:r>
        <w:rPr>
          <w:rFonts w:hint="eastAsia" w:ascii="仿宋" w:hAnsi="仿宋" w:eastAsia="仿宋" w:cs="仿宋"/>
          <w:spacing w:val="-25"/>
          <w:sz w:val="28"/>
        </w:rPr>
        <w:t>、</w:t>
      </w:r>
      <w:r>
        <w:rPr>
          <w:rFonts w:hint="eastAsia" w:ascii="仿宋" w:hAnsi="仿宋" w:eastAsia="仿宋" w:cs="仿宋"/>
          <w:sz w:val="28"/>
        </w:rPr>
        <w:t xml:space="preserve">doc </w:t>
      </w:r>
      <w:r>
        <w:rPr>
          <w:rFonts w:hint="eastAsia" w:ascii="仿宋" w:hAnsi="仿宋" w:eastAsia="仿宋" w:cs="仿宋"/>
          <w:spacing w:val="-1"/>
          <w:sz w:val="28"/>
        </w:rPr>
        <w:t xml:space="preserve">等格式上传， </w:t>
      </w:r>
      <w:r>
        <w:rPr>
          <w:rFonts w:hint="eastAsia" w:ascii="仿宋" w:hAnsi="仿宋" w:eastAsia="仿宋" w:cs="仿宋"/>
          <w:spacing w:val="-10"/>
          <w:sz w:val="28"/>
        </w:rPr>
        <w:t xml:space="preserve">单个附件最大不可超过 </w:t>
      </w:r>
      <w:r>
        <w:rPr>
          <w:rFonts w:hint="eastAsia" w:ascii="仿宋" w:hAnsi="仿宋" w:eastAsia="仿宋" w:cs="仿宋"/>
          <w:sz w:val="28"/>
        </w:rPr>
        <w:t>4 兆；</w:t>
      </w:r>
    </w:p>
    <w:p>
      <w:pPr>
        <w:spacing w:before="1" w:line="374" w:lineRule="auto"/>
        <w:ind w:left="1064" w:right="419" w:firstLine="0"/>
        <w:jc w:val="left"/>
        <w:rPr>
          <w:sz w:val="28"/>
        </w:rPr>
      </w:pPr>
      <w:r>
        <w:rPr>
          <w:rFonts w:hint="eastAsia" w:ascii="仿宋" w:hAnsi="仿宋" w:eastAsia="仿宋" w:cs="仿宋"/>
          <w:sz w:val="28"/>
        </w:rPr>
        <w:t>2.请保证所上传材料为原件彩色扫描件，文字方向必须准确，且清晰可辨，以方便系统上审核。</w:t>
      </w:r>
    </w:p>
    <w:p>
      <w:pPr>
        <w:spacing w:after="0" w:line="374" w:lineRule="auto"/>
        <w:jc w:val="left"/>
        <w:rPr>
          <w:sz w:val="28"/>
        </w:rPr>
        <w:sectPr>
          <w:footerReference r:id="rId3" w:type="default"/>
          <w:pgSz w:w="11910" w:h="16840"/>
          <w:pgMar w:top="980" w:right="1200" w:bottom="800" w:left="1420" w:header="0" w:footer="603" w:gutter="0"/>
          <w:pgNumType w:start="7"/>
        </w:sectPr>
      </w:pPr>
    </w:p>
    <w:p>
      <w:pPr>
        <w:pStyle w:val="5"/>
        <w:spacing w:before="44"/>
        <w:rPr>
          <w:rFonts w:ascii="Times New Roman" w:eastAsia="Times New Roman"/>
        </w:rPr>
      </w:pPr>
      <w:r>
        <w:t xml:space="preserve">附件 </w:t>
      </w:r>
      <w:r>
        <w:rPr>
          <w:rFonts w:ascii="Times New Roman" w:eastAsia="Times New Roman"/>
        </w:rPr>
        <w:t>2</w:t>
      </w:r>
    </w:p>
    <w:p>
      <w:pPr>
        <w:pStyle w:val="3"/>
        <w:spacing w:before="37"/>
        <w:rPr>
          <w:rFonts w:hint="eastAsia" w:ascii="仿宋" w:hAnsi="仿宋" w:eastAsia="仿宋" w:cs="仿宋"/>
          <w:sz w:val="32"/>
          <w:szCs w:val="32"/>
        </w:rPr>
      </w:pPr>
      <w:r>
        <w:rPr>
          <w:rFonts w:hint="eastAsia" w:ascii="仿宋" w:hAnsi="仿宋" w:eastAsia="仿宋" w:cs="仿宋"/>
          <w:sz w:val="44"/>
          <w:szCs w:val="44"/>
        </w:rPr>
        <w:t>申报人诚信承诺书</w:t>
      </w:r>
    </w:p>
    <w:p>
      <w:pPr>
        <w:pStyle w:val="5"/>
        <w:spacing w:before="8"/>
        <w:rPr>
          <w:rFonts w:hint="eastAsia" w:ascii="仿宋" w:hAnsi="仿宋" w:eastAsia="仿宋" w:cs="仿宋"/>
          <w:b/>
          <w:sz w:val="32"/>
          <w:szCs w:val="32"/>
        </w:rPr>
      </w:pPr>
    </w:p>
    <w:p>
      <w:pPr>
        <w:pStyle w:val="5"/>
        <w:spacing w:line="364" w:lineRule="auto"/>
        <w:ind w:left="224" w:right="261" w:firstLine="640"/>
        <w:rPr>
          <w:rFonts w:hint="eastAsia" w:ascii="仿宋" w:hAnsi="仿宋" w:eastAsia="仿宋" w:cs="仿宋"/>
          <w:sz w:val="32"/>
          <w:szCs w:val="32"/>
        </w:rPr>
      </w:pPr>
      <w:r>
        <w:rPr>
          <w:rFonts w:hint="eastAsia" w:ascii="仿宋" w:hAnsi="仿宋" w:eastAsia="仿宋" w:cs="仿宋"/>
          <w:sz w:val="32"/>
          <w:szCs w:val="32"/>
        </w:rPr>
        <w:t>本人郑重承诺,在申报评审职称时,已仔细阅读广东省人力资源和社会保障厅《关于做好 2020 年度职称评审工作的通知》并理解其内容,按要求做到:</w:t>
      </w:r>
    </w:p>
    <w:p>
      <w:pPr>
        <w:pStyle w:val="5"/>
        <w:spacing w:before="2" w:line="364" w:lineRule="auto"/>
        <w:ind w:left="224" w:right="420" w:firstLine="640"/>
        <w:rPr>
          <w:rFonts w:hint="eastAsia" w:ascii="仿宋" w:hAnsi="仿宋" w:eastAsia="仿宋" w:cs="仿宋"/>
          <w:sz w:val="32"/>
          <w:szCs w:val="32"/>
        </w:rPr>
      </w:pPr>
      <w:r>
        <w:rPr>
          <w:rFonts w:hint="eastAsia" w:ascii="仿宋" w:hAnsi="仿宋" w:eastAsia="仿宋" w:cs="仿宋"/>
          <w:w w:val="95"/>
          <w:sz w:val="32"/>
          <w:szCs w:val="32"/>
        </w:rPr>
        <w:t>1</w:t>
      </w:r>
      <w:r>
        <w:rPr>
          <w:rFonts w:hint="eastAsia" w:ascii="仿宋" w:hAnsi="仿宋" w:eastAsia="仿宋" w:cs="仿宋"/>
          <w:spacing w:val="-10"/>
          <w:w w:val="95"/>
          <w:sz w:val="32"/>
          <w:szCs w:val="32"/>
        </w:rPr>
        <w:t>、按要求提供真实有效材料，包括学历</w:t>
      </w:r>
      <w:r>
        <w:rPr>
          <w:rFonts w:hint="eastAsia" w:ascii="仿宋" w:hAnsi="仿宋" w:eastAsia="仿宋" w:cs="仿宋"/>
          <w:w w:val="95"/>
          <w:sz w:val="32"/>
          <w:szCs w:val="32"/>
        </w:rPr>
        <w:t>（学位</w:t>
      </w:r>
      <w:r>
        <w:rPr>
          <w:rFonts w:hint="eastAsia" w:ascii="仿宋" w:hAnsi="仿宋" w:eastAsia="仿宋" w:cs="仿宋"/>
          <w:spacing w:val="-31"/>
          <w:w w:val="95"/>
          <w:sz w:val="32"/>
          <w:szCs w:val="32"/>
        </w:rPr>
        <w:t>）</w:t>
      </w:r>
      <w:r>
        <w:rPr>
          <w:rFonts w:hint="eastAsia" w:ascii="仿宋" w:hAnsi="仿宋" w:eastAsia="仿宋" w:cs="仿宋"/>
          <w:spacing w:val="-9"/>
          <w:w w:val="95"/>
          <w:sz w:val="32"/>
          <w:szCs w:val="32"/>
        </w:rPr>
        <w:t xml:space="preserve">证书、业 </w:t>
      </w:r>
      <w:r>
        <w:rPr>
          <w:rFonts w:hint="eastAsia" w:ascii="仿宋" w:hAnsi="仿宋" w:eastAsia="仿宋" w:cs="仿宋"/>
          <w:spacing w:val="-9"/>
          <w:sz w:val="32"/>
          <w:szCs w:val="32"/>
        </w:rPr>
        <w:t>绩成果、学术成果等材料，参加职称评审。</w:t>
      </w:r>
    </w:p>
    <w:p>
      <w:pPr>
        <w:pStyle w:val="5"/>
        <w:spacing w:before="2" w:line="364" w:lineRule="auto"/>
        <w:ind w:left="224" w:right="420" w:firstLine="640"/>
        <w:rPr>
          <w:rFonts w:hint="eastAsia" w:ascii="仿宋" w:hAnsi="仿宋" w:eastAsia="仿宋" w:cs="仿宋"/>
          <w:sz w:val="32"/>
          <w:szCs w:val="32"/>
        </w:rPr>
      </w:pPr>
      <w:r>
        <w:rPr>
          <w:rFonts w:hint="eastAsia" w:ascii="仿宋" w:hAnsi="仿宋" w:eastAsia="仿宋" w:cs="仿宋"/>
          <w:w w:val="95"/>
          <w:sz w:val="32"/>
          <w:szCs w:val="32"/>
        </w:rPr>
        <w:t>2</w:t>
      </w:r>
      <w:r>
        <w:rPr>
          <w:rFonts w:hint="eastAsia" w:ascii="仿宋" w:hAnsi="仿宋" w:eastAsia="仿宋" w:cs="仿宋"/>
          <w:spacing w:val="-13"/>
          <w:w w:val="95"/>
          <w:sz w:val="32"/>
          <w:szCs w:val="32"/>
        </w:rPr>
        <w:t xml:space="preserve">、真实从事本专业或相关相近工作，在职在岗，在申报单 </w:t>
      </w:r>
      <w:r>
        <w:rPr>
          <w:rFonts w:hint="eastAsia" w:ascii="仿宋" w:hAnsi="仿宋" w:eastAsia="仿宋" w:cs="仿宋"/>
          <w:spacing w:val="-13"/>
          <w:sz w:val="32"/>
          <w:szCs w:val="32"/>
        </w:rPr>
        <w:t>位缴纳社保或与申报单位签订劳动合同。</w:t>
      </w:r>
    </w:p>
    <w:p>
      <w:pPr>
        <w:pStyle w:val="5"/>
        <w:spacing w:before="1"/>
        <w:ind w:left="864"/>
        <w:rPr>
          <w:rFonts w:hint="eastAsia" w:ascii="仿宋" w:hAnsi="仿宋" w:eastAsia="仿宋" w:cs="仿宋"/>
          <w:sz w:val="32"/>
          <w:szCs w:val="32"/>
        </w:rPr>
      </w:pPr>
      <w:r>
        <w:rPr>
          <w:rFonts w:hint="eastAsia" w:ascii="仿宋" w:hAnsi="仿宋" w:eastAsia="仿宋" w:cs="仿宋"/>
          <w:sz w:val="32"/>
          <w:szCs w:val="32"/>
        </w:rPr>
        <w:t>3、主动做好申报材料公示,接受申报单位全体人员监督。</w:t>
      </w:r>
    </w:p>
    <w:p>
      <w:pPr>
        <w:pStyle w:val="5"/>
        <w:spacing w:before="214"/>
        <w:ind w:left="864"/>
        <w:rPr>
          <w:rFonts w:hint="eastAsia" w:ascii="仿宋" w:hAnsi="仿宋" w:eastAsia="仿宋" w:cs="仿宋"/>
          <w:sz w:val="32"/>
          <w:szCs w:val="32"/>
        </w:rPr>
      </w:pPr>
      <w:r>
        <w:rPr>
          <w:rFonts w:hint="eastAsia" w:ascii="仿宋" w:hAnsi="仿宋" w:eastAsia="仿宋" w:cs="仿宋"/>
          <w:sz w:val="32"/>
          <w:szCs w:val="32"/>
        </w:rPr>
        <w:t>4、如有失信和弄虚作假,其责任自负并自愿接受相应的处理。</w:t>
      </w: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spacing w:before="10"/>
        <w:rPr>
          <w:rFonts w:hint="eastAsia" w:ascii="仿宋" w:hAnsi="仿宋" w:eastAsia="仿宋" w:cs="仿宋"/>
          <w:sz w:val="32"/>
          <w:szCs w:val="32"/>
        </w:rPr>
      </w:pPr>
    </w:p>
    <w:p>
      <w:pPr>
        <w:pStyle w:val="5"/>
        <w:spacing w:line="364" w:lineRule="auto"/>
        <w:ind w:left="224" w:right="5861"/>
        <w:rPr>
          <w:rFonts w:hint="eastAsia" w:ascii="仿宋" w:hAnsi="仿宋" w:eastAsia="仿宋" w:cs="仿宋"/>
          <w:sz w:val="32"/>
          <w:szCs w:val="32"/>
        </w:rPr>
      </w:pPr>
      <w:r>
        <w:rPr>
          <w:rFonts w:hint="eastAsia" w:ascii="仿宋" w:hAnsi="仿宋" w:eastAsia="仿宋" w:cs="仿宋"/>
          <w:sz w:val="32"/>
          <w:szCs w:val="32"/>
        </w:rPr>
        <w:t xml:space="preserve">承诺人（手写签名）： </w:t>
      </w:r>
    </w:p>
    <w:p>
      <w:pPr>
        <w:pStyle w:val="5"/>
        <w:spacing w:line="364" w:lineRule="auto"/>
        <w:ind w:left="224" w:right="5861"/>
        <w:rPr>
          <w:rFonts w:hint="eastAsia" w:ascii="仿宋" w:hAnsi="仿宋" w:eastAsia="仿宋" w:cs="仿宋"/>
          <w:sz w:val="32"/>
          <w:szCs w:val="32"/>
        </w:rPr>
      </w:pPr>
      <w:r>
        <w:rPr>
          <w:rFonts w:hint="eastAsia" w:ascii="仿宋" w:hAnsi="仿宋" w:eastAsia="仿宋" w:cs="仿宋"/>
          <w:sz w:val="32"/>
          <w:szCs w:val="32"/>
        </w:rPr>
        <w:t>身份证号码：</w:t>
      </w:r>
    </w:p>
    <w:p>
      <w:pPr>
        <w:pStyle w:val="5"/>
        <w:rPr>
          <w:rFonts w:hint="eastAsia" w:ascii="仿宋" w:hAnsi="仿宋" w:eastAsia="仿宋" w:cs="仿宋"/>
          <w:sz w:val="32"/>
          <w:szCs w:val="32"/>
        </w:rPr>
      </w:pPr>
    </w:p>
    <w:p>
      <w:pPr>
        <w:pStyle w:val="5"/>
        <w:tabs>
          <w:tab w:val="left" w:pos="799"/>
          <w:tab w:val="left" w:pos="1598"/>
        </w:tabs>
        <w:spacing w:before="54"/>
        <w:ind w:right="741"/>
        <w:jc w:val="right"/>
        <w:rPr>
          <w:rFonts w:hint="eastAsia" w:ascii="仿宋" w:hAnsi="仿宋" w:eastAsia="仿宋" w:cs="仿宋"/>
          <w:sz w:val="32"/>
          <w:szCs w:val="32"/>
        </w:rPr>
      </w:pPr>
      <w:r>
        <w:rPr>
          <w:rFonts w:hint="eastAsia" w:ascii="仿宋" w:hAnsi="仿宋" w:eastAsia="仿宋" w:cs="仿宋"/>
          <w:sz w:val="32"/>
          <w:szCs w:val="32"/>
        </w:rPr>
        <w:t>年</w:t>
      </w:r>
      <w:r>
        <w:rPr>
          <w:rFonts w:hint="eastAsia" w:ascii="仿宋" w:hAnsi="仿宋" w:eastAsia="仿宋" w:cs="仿宋"/>
          <w:sz w:val="32"/>
          <w:szCs w:val="32"/>
        </w:rPr>
        <w:tab/>
      </w:r>
      <w:r>
        <w:rPr>
          <w:rFonts w:hint="eastAsia" w:ascii="仿宋" w:hAnsi="仿宋" w:eastAsia="仿宋" w:cs="仿宋"/>
          <w:sz w:val="32"/>
          <w:szCs w:val="32"/>
        </w:rPr>
        <w:t>月</w:t>
      </w:r>
      <w:r>
        <w:rPr>
          <w:rFonts w:hint="eastAsia" w:ascii="仿宋" w:hAnsi="仿宋" w:eastAsia="仿宋" w:cs="仿宋"/>
          <w:sz w:val="32"/>
          <w:szCs w:val="32"/>
        </w:rPr>
        <w:tab/>
      </w:r>
      <w:r>
        <w:rPr>
          <w:rFonts w:hint="eastAsia" w:ascii="仿宋" w:hAnsi="仿宋" w:eastAsia="仿宋" w:cs="仿宋"/>
          <w:w w:val="95"/>
          <w:sz w:val="32"/>
          <w:szCs w:val="32"/>
        </w:rPr>
        <w:t>日</w:t>
      </w:r>
    </w:p>
    <w:p>
      <w:pPr>
        <w:pStyle w:val="3"/>
        <w:spacing w:before="178"/>
        <w:rPr>
          <w:rFonts w:hint="eastAsia" w:ascii="仿宋" w:hAnsi="仿宋" w:eastAsia="仿宋" w:cs="仿宋"/>
        </w:rPr>
      </w:pPr>
    </w:p>
    <w:p>
      <w:pPr>
        <w:pStyle w:val="3"/>
        <w:spacing w:before="178"/>
        <w:rPr>
          <w:rFonts w:hint="eastAsia" w:ascii="仿宋" w:hAnsi="仿宋" w:eastAsia="仿宋" w:cs="仿宋"/>
        </w:rPr>
      </w:pPr>
    </w:p>
    <w:p>
      <w:pPr>
        <w:pStyle w:val="3"/>
        <w:spacing w:before="178"/>
        <w:rPr>
          <w:rFonts w:hint="eastAsia" w:ascii="仿宋" w:hAnsi="仿宋" w:eastAsia="仿宋" w:cs="仿宋"/>
        </w:rPr>
      </w:pPr>
    </w:p>
    <w:p>
      <w:pPr>
        <w:pStyle w:val="3"/>
        <w:spacing w:before="178"/>
        <w:rPr>
          <w:rFonts w:hint="eastAsia" w:ascii="仿宋" w:hAnsi="仿宋" w:eastAsia="仿宋" w:cs="仿宋"/>
        </w:rPr>
      </w:pPr>
    </w:p>
    <w:p>
      <w:pPr>
        <w:pStyle w:val="3"/>
        <w:spacing w:before="178"/>
        <w:rPr>
          <w:rFonts w:hint="eastAsia" w:ascii="仿宋" w:hAnsi="仿宋" w:eastAsia="仿宋" w:cs="仿宋"/>
        </w:rPr>
      </w:pPr>
    </w:p>
    <w:p>
      <w:pPr>
        <w:pStyle w:val="3"/>
        <w:spacing w:before="178"/>
        <w:rPr>
          <w:rFonts w:hint="eastAsia" w:ascii="仿宋" w:hAnsi="仿宋" w:eastAsia="仿宋" w:cs="仿宋"/>
        </w:rPr>
      </w:pPr>
      <w:r>
        <w:rPr>
          <w:rFonts w:hint="eastAsia" w:ascii="仿宋" w:hAnsi="仿宋" w:eastAsia="仿宋" w:cs="仿宋"/>
        </w:rPr>
        <w:t>申报单位诚信承诺书</w:t>
      </w:r>
    </w:p>
    <w:p>
      <w:pPr>
        <w:pStyle w:val="5"/>
        <w:spacing w:before="8"/>
        <w:rPr>
          <w:rFonts w:hint="eastAsia" w:ascii="仿宋" w:hAnsi="仿宋" w:eastAsia="仿宋" w:cs="仿宋"/>
          <w:b/>
          <w:sz w:val="59"/>
        </w:rPr>
      </w:pPr>
    </w:p>
    <w:p>
      <w:pPr>
        <w:pStyle w:val="5"/>
        <w:spacing w:line="364" w:lineRule="auto"/>
        <w:ind w:left="224" w:right="420" w:firstLine="640"/>
        <w:jc w:val="both"/>
        <w:rPr>
          <w:rFonts w:hint="eastAsia" w:ascii="仿宋" w:hAnsi="仿宋" w:eastAsia="仿宋" w:cs="仿宋"/>
        </w:rPr>
      </w:pPr>
      <w:r>
        <w:rPr>
          <w:rFonts w:hint="eastAsia" w:ascii="仿宋" w:hAnsi="仿宋" w:eastAsia="仿宋" w:cs="仿宋"/>
        </w:rPr>
        <w:t>本单位郑重承诺，在审核申报评审职称材料时，已仔细阅</w:t>
      </w:r>
      <w:r>
        <w:rPr>
          <w:rFonts w:hint="eastAsia" w:ascii="仿宋" w:hAnsi="仿宋" w:eastAsia="仿宋" w:cs="仿宋"/>
          <w:spacing w:val="-16"/>
        </w:rPr>
        <w:t xml:space="preserve">读广东省人力资源和社会保障厅《关于做好 </w:t>
      </w:r>
      <w:r>
        <w:rPr>
          <w:rFonts w:hint="eastAsia" w:ascii="仿宋" w:hAnsi="仿宋" w:eastAsia="仿宋" w:cs="仿宋"/>
        </w:rPr>
        <w:t>2020 年度职称评审工作的通知》并理解其内容，按要求做到认真审查申报人材料的合法性、真实性、完整性和时效性并做好评前公示工作。承诺对申报人报送的材料包括取得的学历（学位）证书、业绩成果、学术成果等进行认真审核，对不符合申报条件的材料，说明原因及时退回，并及时告知申报人。以上承诺，如有失信和弄虚作假，其责任由本单位自负并自愿接受相应的处理。</w:t>
      </w:r>
    </w:p>
    <w:p>
      <w:pPr>
        <w:pStyle w:val="5"/>
        <w:rPr>
          <w:rFonts w:hint="eastAsia" w:ascii="仿宋" w:hAnsi="仿宋" w:eastAsia="仿宋" w:cs="仿宋"/>
        </w:rPr>
      </w:pPr>
    </w:p>
    <w:p>
      <w:pPr>
        <w:pStyle w:val="5"/>
        <w:rPr>
          <w:rFonts w:hint="eastAsia" w:ascii="仿宋" w:hAnsi="仿宋" w:eastAsia="仿宋" w:cs="仿宋"/>
        </w:rPr>
      </w:pPr>
    </w:p>
    <w:p>
      <w:pPr>
        <w:pStyle w:val="5"/>
        <w:spacing w:before="256" w:line="364" w:lineRule="auto"/>
        <w:ind w:left="224" w:right="6180"/>
        <w:rPr>
          <w:rFonts w:hint="eastAsia" w:ascii="仿宋" w:hAnsi="仿宋" w:eastAsia="仿宋" w:cs="仿宋"/>
        </w:rPr>
      </w:pPr>
      <w:r>
        <w:rPr>
          <w:rFonts w:hint="eastAsia" w:ascii="仿宋" w:hAnsi="仿宋" w:eastAsia="仿宋" w:cs="仿宋"/>
        </w:rPr>
        <w:t>承诺单位(盖章) ： 统一信用代码证号：</w:t>
      </w:r>
    </w:p>
    <w:p>
      <w:pPr>
        <w:pStyle w:val="5"/>
        <w:rPr>
          <w:rFonts w:hint="eastAsia" w:ascii="仿宋" w:hAnsi="仿宋" w:eastAsia="仿宋" w:cs="仿宋"/>
        </w:rPr>
      </w:pPr>
    </w:p>
    <w:p>
      <w:pPr>
        <w:pStyle w:val="5"/>
        <w:spacing w:before="7"/>
        <w:rPr>
          <w:rFonts w:hint="eastAsia" w:ascii="仿宋" w:hAnsi="仿宋" w:eastAsia="仿宋" w:cs="仿宋"/>
          <w:sz w:val="33"/>
        </w:rPr>
      </w:pPr>
    </w:p>
    <w:p>
      <w:pPr>
        <w:pStyle w:val="5"/>
        <w:tabs>
          <w:tab w:val="left" w:pos="799"/>
          <w:tab w:val="left" w:pos="1598"/>
        </w:tabs>
        <w:ind w:right="741"/>
        <w:jc w:val="right"/>
        <w:rPr>
          <w:rFonts w:hint="eastAsia" w:ascii="仿宋" w:hAnsi="仿宋" w:eastAsia="仿宋" w:cs="仿宋"/>
        </w:rPr>
      </w:pP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w w:val="95"/>
        </w:rPr>
        <w:t>日</w:t>
      </w:r>
    </w:p>
    <w:p>
      <w:pPr>
        <w:spacing w:after="0"/>
        <w:jc w:val="right"/>
        <w:rPr>
          <w:rFonts w:hint="eastAsia" w:ascii="仿宋" w:hAnsi="仿宋" w:eastAsia="仿宋" w:cs="仿宋"/>
        </w:rPr>
        <w:sectPr>
          <w:footerReference r:id="rId4" w:type="default"/>
          <w:pgSz w:w="11910" w:h="16840"/>
          <w:pgMar w:top="1580" w:right="1200" w:bottom="800" w:left="1420" w:header="0" w:footer="603" w:gutter="0"/>
          <w:pgNumType w:start="9"/>
        </w:sectPr>
      </w:pPr>
    </w:p>
    <w:p>
      <w:pPr>
        <w:pStyle w:val="5"/>
        <w:spacing w:before="65"/>
        <w:rPr>
          <w:rFonts w:ascii="Times New Roman" w:eastAsia="Times New Roman"/>
        </w:rPr>
      </w:pPr>
      <w:r>
        <w:rPr>
          <w:spacing w:val="-27"/>
        </w:rPr>
        <w:t xml:space="preserve">附件 </w:t>
      </w:r>
      <w:r>
        <w:rPr>
          <w:rFonts w:ascii="Times New Roman" w:eastAsia="Times New Roman"/>
        </w:rPr>
        <w:t>3</w:t>
      </w:r>
    </w:p>
    <w:p>
      <w:pPr>
        <w:pStyle w:val="5"/>
        <w:rPr>
          <w:rFonts w:ascii="Times New Roman"/>
          <w:sz w:val="53"/>
        </w:rPr>
      </w:pPr>
      <w:r>
        <w:br w:type="column"/>
      </w:r>
    </w:p>
    <w:p>
      <w:pPr>
        <w:spacing w:before="0"/>
        <w:ind w:left="116" w:right="0" w:firstLine="0"/>
        <w:jc w:val="left"/>
        <w:rPr>
          <w:rFonts w:hint="eastAsia" w:ascii="仿宋" w:hAnsi="仿宋" w:eastAsia="仿宋" w:cs="仿宋"/>
          <w:sz w:val="44"/>
        </w:rPr>
      </w:pPr>
      <w:r>
        <w:rPr>
          <w:rFonts w:hint="eastAsia" w:ascii="仿宋" w:hAnsi="仿宋" w:eastAsia="仿宋" w:cs="仿宋"/>
          <w:sz w:val="44"/>
        </w:rPr>
        <w:t>广州市工程系列初级职称申报人员名册</w:t>
      </w:r>
    </w:p>
    <w:p>
      <w:pPr>
        <w:spacing w:after="0"/>
        <w:jc w:val="left"/>
        <w:rPr>
          <w:rFonts w:hint="eastAsia" w:ascii="仿宋" w:hAnsi="仿宋" w:eastAsia="仿宋" w:cs="仿宋"/>
          <w:sz w:val="44"/>
        </w:rPr>
        <w:sectPr>
          <w:type w:val="continuous"/>
          <w:pgSz w:w="16840" w:h="11910" w:orient="landscape"/>
          <w:pgMar w:top="1417" w:right="1417" w:bottom="1417" w:left="1417" w:header="720" w:footer="720" w:gutter="0"/>
          <w:cols w:equalWidth="0" w:num="2">
            <w:col w:w="1080" w:space="2455"/>
            <w:col w:w="10471"/>
          </w:cols>
        </w:sectPr>
      </w:pPr>
    </w:p>
    <w:p>
      <w:pPr>
        <w:pStyle w:val="5"/>
        <w:spacing w:before="10"/>
        <w:rPr>
          <w:rFonts w:hint="eastAsia" w:ascii="仿宋" w:hAnsi="仿宋" w:eastAsia="仿宋" w:cs="仿宋"/>
          <w:sz w:val="24"/>
        </w:rPr>
      </w:pPr>
    </w:p>
    <w:p>
      <w:pPr>
        <w:tabs>
          <w:tab w:val="left" w:pos="5391"/>
          <w:tab w:val="left" w:pos="7911"/>
          <w:tab w:val="left" w:pos="10712"/>
        </w:tabs>
        <w:spacing w:before="61" w:after="32"/>
        <w:ind w:left="351" w:right="0" w:firstLine="0"/>
        <w:jc w:val="left"/>
        <w:rPr>
          <w:rFonts w:hint="eastAsia" w:ascii="仿宋" w:hAnsi="仿宋" w:eastAsia="仿宋" w:cs="仿宋"/>
          <w:sz w:val="28"/>
        </w:rPr>
      </w:pPr>
      <w:r>
        <w:rPr>
          <w:rFonts w:hint="eastAsia" w:ascii="仿宋" w:hAnsi="仿宋" w:eastAsia="仿宋" w:cs="仿宋"/>
          <w:sz w:val="28"/>
        </w:rPr>
        <w:t>主</w:t>
      </w:r>
      <w:r>
        <w:rPr>
          <w:rFonts w:hint="eastAsia" w:ascii="仿宋" w:hAnsi="仿宋" w:eastAsia="仿宋" w:cs="仿宋"/>
          <w:spacing w:val="-3"/>
          <w:sz w:val="28"/>
        </w:rPr>
        <w:t>管</w:t>
      </w:r>
      <w:r>
        <w:rPr>
          <w:rFonts w:hint="eastAsia" w:ascii="仿宋" w:hAnsi="仿宋" w:eastAsia="仿宋" w:cs="仿宋"/>
          <w:sz w:val="28"/>
        </w:rPr>
        <w:t>部门</w:t>
      </w:r>
      <w:r>
        <w:rPr>
          <w:rFonts w:hint="eastAsia" w:ascii="仿宋" w:hAnsi="仿宋" w:eastAsia="仿宋" w:cs="仿宋"/>
          <w:spacing w:val="-3"/>
          <w:sz w:val="28"/>
        </w:rPr>
        <w:t>（</w:t>
      </w:r>
      <w:r>
        <w:rPr>
          <w:rFonts w:hint="eastAsia" w:ascii="仿宋" w:hAnsi="仿宋" w:eastAsia="仿宋" w:cs="仿宋"/>
          <w:sz w:val="28"/>
        </w:rPr>
        <w:t>盖章）：</w:t>
      </w:r>
      <w:r>
        <w:rPr>
          <w:rFonts w:hint="eastAsia" w:ascii="仿宋" w:hAnsi="仿宋" w:eastAsia="仿宋" w:cs="仿宋"/>
          <w:sz w:val="28"/>
        </w:rPr>
        <w:tab/>
      </w:r>
      <w:r>
        <w:rPr>
          <w:rFonts w:hint="eastAsia" w:ascii="仿宋" w:hAnsi="仿宋" w:eastAsia="仿宋" w:cs="仿宋"/>
          <w:sz w:val="28"/>
        </w:rPr>
        <w:t>填</w:t>
      </w:r>
      <w:r>
        <w:rPr>
          <w:rFonts w:hint="eastAsia" w:ascii="仿宋" w:hAnsi="仿宋" w:eastAsia="仿宋" w:cs="仿宋"/>
          <w:spacing w:val="-3"/>
          <w:sz w:val="28"/>
        </w:rPr>
        <w:t>报</w:t>
      </w:r>
      <w:r>
        <w:rPr>
          <w:rFonts w:hint="eastAsia" w:ascii="仿宋" w:hAnsi="仿宋" w:eastAsia="仿宋" w:cs="仿宋"/>
          <w:sz w:val="28"/>
        </w:rPr>
        <w:t>人：</w:t>
      </w:r>
      <w:r>
        <w:rPr>
          <w:rFonts w:hint="eastAsia" w:ascii="仿宋" w:hAnsi="仿宋" w:eastAsia="仿宋" w:cs="仿宋"/>
          <w:sz w:val="28"/>
        </w:rPr>
        <w:tab/>
      </w:r>
      <w:r>
        <w:rPr>
          <w:rFonts w:hint="eastAsia" w:ascii="仿宋" w:hAnsi="仿宋" w:eastAsia="仿宋" w:cs="仿宋"/>
          <w:sz w:val="28"/>
        </w:rPr>
        <w:t>联</w:t>
      </w:r>
      <w:r>
        <w:rPr>
          <w:rFonts w:hint="eastAsia" w:ascii="仿宋" w:hAnsi="仿宋" w:eastAsia="仿宋" w:cs="仿宋"/>
          <w:spacing w:val="-3"/>
          <w:sz w:val="28"/>
        </w:rPr>
        <w:t>系</w:t>
      </w:r>
      <w:r>
        <w:rPr>
          <w:rFonts w:hint="eastAsia" w:ascii="仿宋" w:hAnsi="仿宋" w:eastAsia="仿宋" w:cs="仿宋"/>
          <w:sz w:val="28"/>
        </w:rPr>
        <w:t>电话：</w:t>
      </w:r>
      <w:r>
        <w:rPr>
          <w:rFonts w:hint="eastAsia" w:ascii="仿宋" w:hAnsi="仿宋" w:eastAsia="仿宋" w:cs="仿宋"/>
          <w:sz w:val="28"/>
        </w:rPr>
        <w:tab/>
      </w:r>
      <w:r>
        <w:rPr>
          <w:rFonts w:hint="eastAsia" w:ascii="仿宋" w:hAnsi="仿宋" w:eastAsia="仿宋" w:cs="仿宋"/>
          <w:sz w:val="28"/>
        </w:rPr>
        <w:t>手</w:t>
      </w:r>
      <w:r>
        <w:rPr>
          <w:rFonts w:hint="eastAsia" w:ascii="仿宋" w:hAnsi="仿宋" w:eastAsia="仿宋" w:cs="仿宋"/>
          <w:spacing w:val="-3"/>
          <w:sz w:val="28"/>
        </w:rPr>
        <w:t>机</w:t>
      </w:r>
      <w:r>
        <w:rPr>
          <w:rFonts w:hint="eastAsia" w:ascii="仿宋" w:hAnsi="仿宋" w:eastAsia="仿宋" w:cs="仿宋"/>
          <w:sz w:val="28"/>
        </w:rPr>
        <w:t>电话：</w:t>
      </w:r>
    </w:p>
    <w:tbl>
      <w:tblPr>
        <w:tblStyle w:val="9"/>
        <w:tblW w:w="14041" w:type="dxa"/>
        <w:tblInd w:w="3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8"/>
        <w:gridCol w:w="1410"/>
        <w:gridCol w:w="528"/>
        <w:gridCol w:w="2278"/>
        <w:gridCol w:w="2835"/>
        <w:gridCol w:w="2410"/>
        <w:gridCol w:w="2268"/>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528" w:type="dxa"/>
          </w:tcPr>
          <w:p>
            <w:pPr>
              <w:pStyle w:val="11"/>
              <w:spacing w:before="16" w:line="520" w:lineRule="exact"/>
              <w:ind w:left="122" w:right="112"/>
              <w:rPr>
                <w:rFonts w:hint="eastAsia" w:ascii="仿宋" w:hAnsi="仿宋" w:eastAsia="仿宋" w:cs="仿宋"/>
                <w:sz w:val="28"/>
              </w:rPr>
            </w:pPr>
            <w:r>
              <w:rPr>
                <w:rFonts w:hint="eastAsia" w:ascii="仿宋" w:hAnsi="仿宋" w:eastAsia="仿宋" w:cs="仿宋"/>
                <w:sz w:val="28"/>
              </w:rPr>
              <w:t>序号</w:t>
            </w:r>
          </w:p>
        </w:tc>
        <w:tc>
          <w:tcPr>
            <w:tcW w:w="1410" w:type="dxa"/>
          </w:tcPr>
          <w:p>
            <w:pPr>
              <w:pStyle w:val="11"/>
              <w:spacing w:before="10"/>
              <w:rPr>
                <w:rFonts w:hint="eastAsia" w:ascii="仿宋" w:hAnsi="仿宋" w:eastAsia="仿宋" w:cs="仿宋"/>
                <w:sz w:val="27"/>
              </w:rPr>
            </w:pPr>
          </w:p>
          <w:p>
            <w:pPr>
              <w:pStyle w:val="11"/>
              <w:ind w:left="424"/>
              <w:rPr>
                <w:rFonts w:hint="eastAsia" w:ascii="仿宋" w:hAnsi="仿宋" w:eastAsia="仿宋" w:cs="仿宋"/>
                <w:sz w:val="28"/>
              </w:rPr>
            </w:pPr>
            <w:r>
              <w:rPr>
                <w:rFonts w:hint="eastAsia" w:ascii="仿宋" w:hAnsi="仿宋" w:eastAsia="仿宋" w:cs="仿宋"/>
                <w:sz w:val="28"/>
              </w:rPr>
              <w:t>姓名</w:t>
            </w:r>
          </w:p>
        </w:tc>
        <w:tc>
          <w:tcPr>
            <w:tcW w:w="528" w:type="dxa"/>
          </w:tcPr>
          <w:p>
            <w:pPr>
              <w:pStyle w:val="11"/>
              <w:spacing w:before="16" w:line="520" w:lineRule="exact"/>
              <w:ind w:left="123" w:right="111"/>
              <w:rPr>
                <w:rFonts w:hint="eastAsia" w:ascii="仿宋" w:hAnsi="仿宋" w:eastAsia="仿宋" w:cs="仿宋"/>
                <w:sz w:val="28"/>
              </w:rPr>
            </w:pPr>
            <w:r>
              <w:rPr>
                <w:rFonts w:hint="eastAsia" w:ascii="仿宋" w:hAnsi="仿宋" w:eastAsia="仿宋" w:cs="仿宋"/>
                <w:sz w:val="28"/>
              </w:rPr>
              <w:t>性别</w:t>
            </w:r>
          </w:p>
        </w:tc>
        <w:tc>
          <w:tcPr>
            <w:tcW w:w="2278" w:type="dxa"/>
          </w:tcPr>
          <w:p>
            <w:pPr>
              <w:pStyle w:val="11"/>
              <w:spacing w:before="10"/>
              <w:rPr>
                <w:rFonts w:hint="eastAsia" w:ascii="仿宋" w:hAnsi="仿宋" w:eastAsia="仿宋" w:cs="仿宋"/>
                <w:sz w:val="27"/>
              </w:rPr>
            </w:pPr>
          </w:p>
          <w:p>
            <w:pPr>
              <w:pStyle w:val="11"/>
              <w:ind w:left="438"/>
              <w:rPr>
                <w:rFonts w:hint="eastAsia" w:ascii="仿宋" w:hAnsi="仿宋" w:eastAsia="仿宋" w:cs="仿宋"/>
                <w:sz w:val="28"/>
              </w:rPr>
            </w:pPr>
            <w:r>
              <w:rPr>
                <w:rFonts w:hint="eastAsia" w:ascii="仿宋" w:hAnsi="仿宋" w:eastAsia="仿宋" w:cs="仿宋"/>
                <w:sz w:val="28"/>
              </w:rPr>
              <w:t>身份证号码</w:t>
            </w:r>
          </w:p>
        </w:tc>
        <w:tc>
          <w:tcPr>
            <w:tcW w:w="2835" w:type="dxa"/>
          </w:tcPr>
          <w:p>
            <w:pPr>
              <w:pStyle w:val="11"/>
              <w:spacing w:before="10"/>
              <w:rPr>
                <w:rFonts w:hint="eastAsia" w:ascii="仿宋" w:hAnsi="仿宋" w:eastAsia="仿宋" w:cs="仿宋"/>
                <w:sz w:val="27"/>
              </w:rPr>
            </w:pPr>
          </w:p>
          <w:p>
            <w:pPr>
              <w:pStyle w:val="11"/>
              <w:ind w:left="716"/>
              <w:rPr>
                <w:rFonts w:hint="eastAsia" w:ascii="仿宋" w:hAnsi="仿宋" w:eastAsia="仿宋" w:cs="仿宋"/>
                <w:sz w:val="28"/>
              </w:rPr>
            </w:pPr>
            <w:r>
              <w:rPr>
                <w:rFonts w:hint="eastAsia" w:ascii="仿宋" w:hAnsi="仿宋" w:eastAsia="仿宋" w:cs="仿宋"/>
                <w:sz w:val="28"/>
              </w:rPr>
              <w:t>现工作单位</w:t>
            </w:r>
          </w:p>
        </w:tc>
        <w:tc>
          <w:tcPr>
            <w:tcW w:w="2410" w:type="dxa"/>
          </w:tcPr>
          <w:p>
            <w:pPr>
              <w:pStyle w:val="11"/>
              <w:tabs>
                <w:tab w:val="left" w:pos="1483"/>
              </w:tabs>
              <w:spacing w:before="16" w:line="520" w:lineRule="exact"/>
              <w:ind w:left="643" w:right="631"/>
              <w:rPr>
                <w:rFonts w:hint="eastAsia" w:ascii="仿宋" w:hAnsi="仿宋" w:eastAsia="仿宋" w:cs="仿宋"/>
                <w:sz w:val="28"/>
              </w:rPr>
            </w:pPr>
            <w:r>
              <w:rPr>
                <w:rFonts w:hint="eastAsia" w:ascii="仿宋" w:hAnsi="仿宋" w:eastAsia="仿宋" w:cs="仿宋"/>
                <w:sz w:val="28"/>
              </w:rPr>
              <w:t>申报职</w:t>
            </w:r>
            <w:r>
              <w:rPr>
                <w:rFonts w:hint="eastAsia" w:ascii="仿宋" w:hAnsi="仿宋" w:eastAsia="仿宋" w:cs="仿宋"/>
                <w:spacing w:val="-15"/>
                <w:sz w:val="28"/>
              </w:rPr>
              <w:t>称</w:t>
            </w:r>
            <w:r>
              <w:rPr>
                <w:rFonts w:hint="eastAsia" w:ascii="仿宋" w:hAnsi="仿宋" w:eastAsia="仿宋" w:cs="仿宋"/>
                <w:sz w:val="28"/>
              </w:rPr>
              <w:t>名</w:t>
            </w:r>
            <w:r>
              <w:rPr>
                <w:rFonts w:hint="eastAsia" w:ascii="仿宋" w:hAnsi="仿宋" w:eastAsia="仿宋" w:cs="仿宋"/>
                <w:sz w:val="28"/>
              </w:rPr>
              <w:tab/>
            </w:r>
            <w:r>
              <w:rPr>
                <w:rFonts w:hint="eastAsia" w:ascii="仿宋" w:hAnsi="仿宋" w:eastAsia="仿宋" w:cs="仿宋"/>
                <w:spacing w:val="-15"/>
                <w:sz w:val="28"/>
              </w:rPr>
              <w:t>称</w:t>
            </w:r>
          </w:p>
        </w:tc>
        <w:tc>
          <w:tcPr>
            <w:tcW w:w="2268" w:type="dxa"/>
          </w:tcPr>
          <w:p>
            <w:pPr>
              <w:pStyle w:val="11"/>
              <w:spacing w:before="10"/>
              <w:rPr>
                <w:rFonts w:hint="eastAsia" w:ascii="仿宋" w:hAnsi="仿宋" w:eastAsia="仿宋" w:cs="仿宋"/>
                <w:sz w:val="27"/>
              </w:rPr>
            </w:pPr>
          </w:p>
          <w:p>
            <w:pPr>
              <w:pStyle w:val="11"/>
              <w:ind w:left="573"/>
              <w:rPr>
                <w:rFonts w:hint="eastAsia" w:ascii="仿宋" w:hAnsi="仿宋" w:eastAsia="仿宋" w:cs="仿宋"/>
                <w:sz w:val="28"/>
              </w:rPr>
            </w:pPr>
            <w:r>
              <w:rPr>
                <w:rFonts w:hint="eastAsia" w:ascii="仿宋" w:hAnsi="仿宋" w:eastAsia="仿宋" w:cs="仿宋"/>
                <w:sz w:val="28"/>
              </w:rPr>
              <w:t>联系电话</w:t>
            </w:r>
          </w:p>
        </w:tc>
        <w:tc>
          <w:tcPr>
            <w:tcW w:w="1784" w:type="dxa"/>
          </w:tcPr>
          <w:p>
            <w:pPr>
              <w:pStyle w:val="11"/>
              <w:spacing w:before="10"/>
              <w:rPr>
                <w:rFonts w:hint="eastAsia" w:ascii="仿宋" w:hAnsi="仿宋" w:eastAsia="仿宋" w:cs="仿宋"/>
                <w:sz w:val="27"/>
              </w:rPr>
            </w:pPr>
          </w:p>
          <w:p>
            <w:pPr>
              <w:pStyle w:val="11"/>
              <w:ind w:left="592" w:right="581"/>
              <w:jc w:val="center"/>
              <w:rPr>
                <w:rFonts w:hint="eastAsia" w:ascii="仿宋" w:hAnsi="仿宋" w:eastAsia="仿宋" w:cs="仿宋"/>
                <w:sz w:val="28"/>
              </w:rPr>
            </w:pPr>
            <w:r>
              <w:rPr>
                <w:rFonts w:hint="eastAsia" w:ascii="仿宋" w:hAnsi="仿宋" w:eastAsia="仿宋" w:cs="仿宋"/>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528" w:type="dxa"/>
          </w:tcPr>
          <w:p>
            <w:pPr>
              <w:pStyle w:val="11"/>
              <w:rPr>
                <w:rFonts w:hint="eastAsia" w:ascii="仿宋" w:hAnsi="仿宋" w:eastAsia="仿宋" w:cs="仿宋"/>
                <w:sz w:val="32"/>
              </w:rPr>
            </w:pPr>
          </w:p>
        </w:tc>
        <w:tc>
          <w:tcPr>
            <w:tcW w:w="1410" w:type="dxa"/>
          </w:tcPr>
          <w:p>
            <w:pPr>
              <w:pStyle w:val="11"/>
              <w:rPr>
                <w:rFonts w:hint="eastAsia" w:ascii="仿宋" w:hAnsi="仿宋" w:eastAsia="仿宋" w:cs="仿宋"/>
                <w:sz w:val="32"/>
              </w:rPr>
            </w:pPr>
          </w:p>
        </w:tc>
        <w:tc>
          <w:tcPr>
            <w:tcW w:w="528" w:type="dxa"/>
          </w:tcPr>
          <w:p>
            <w:pPr>
              <w:pStyle w:val="11"/>
              <w:rPr>
                <w:rFonts w:hint="eastAsia" w:ascii="仿宋" w:hAnsi="仿宋" w:eastAsia="仿宋" w:cs="仿宋"/>
                <w:sz w:val="32"/>
              </w:rPr>
            </w:pPr>
          </w:p>
        </w:tc>
        <w:tc>
          <w:tcPr>
            <w:tcW w:w="2278" w:type="dxa"/>
          </w:tcPr>
          <w:p>
            <w:pPr>
              <w:pStyle w:val="11"/>
              <w:rPr>
                <w:rFonts w:hint="eastAsia" w:ascii="仿宋" w:hAnsi="仿宋" w:eastAsia="仿宋" w:cs="仿宋"/>
                <w:sz w:val="32"/>
              </w:rPr>
            </w:pPr>
          </w:p>
        </w:tc>
        <w:tc>
          <w:tcPr>
            <w:tcW w:w="2835" w:type="dxa"/>
          </w:tcPr>
          <w:p>
            <w:pPr>
              <w:pStyle w:val="11"/>
              <w:rPr>
                <w:rFonts w:hint="eastAsia" w:ascii="仿宋" w:hAnsi="仿宋" w:eastAsia="仿宋" w:cs="仿宋"/>
                <w:sz w:val="32"/>
              </w:rPr>
            </w:pPr>
          </w:p>
        </w:tc>
        <w:tc>
          <w:tcPr>
            <w:tcW w:w="2410" w:type="dxa"/>
          </w:tcPr>
          <w:p>
            <w:pPr>
              <w:pStyle w:val="11"/>
              <w:rPr>
                <w:rFonts w:hint="eastAsia" w:ascii="仿宋" w:hAnsi="仿宋" w:eastAsia="仿宋" w:cs="仿宋"/>
                <w:sz w:val="32"/>
              </w:rPr>
            </w:pPr>
          </w:p>
        </w:tc>
        <w:tc>
          <w:tcPr>
            <w:tcW w:w="2268" w:type="dxa"/>
          </w:tcPr>
          <w:p>
            <w:pPr>
              <w:pStyle w:val="11"/>
              <w:rPr>
                <w:rFonts w:hint="eastAsia" w:ascii="仿宋" w:hAnsi="仿宋" w:eastAsia="仿宋" w:cs="仿宋"/>
                <w:sz w:val="32"/>
              </w:rPr>
            </w:pPr>
          </w:p>
        </w:tc>
        <w:tc>
          <w:tcPr>
            <w:tcW w:w="1784" w:type="dxa"/>
          </w:tcPr>
          <w:p>
            <w:pPr>
              <w:pStyle w:val="11"/>
              <w:rPr>
                <w:rFonts w:hint="eastAsia" w:ascii="仿宋" w:hAnsi="仿宋" w:eastAsia="仿宋" w:cs="仿宋"/>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528" w:type="dxa"/>
          </w:tcPr>
          <w:p>
            <w:pPr>
              <w:pStyle w:val="11"/>
              <w:rPr>
                <w:rFonts w:hint="eastAsia" w:ascii="仿宋" w:hAnsi="仿宋" w:eastAsia="仿宋" w:cs="仿宋"/>
                <w:sz w:val="32"/>
              </w:rPr>
            </w:pPr>
          </w:p>
        </w:tc>
        <w:tc>
          <w:tcPr>
            <w:tcW w:w="1410" w:type="dxa"/>
          </w:tcPr>
          <w:p>
            <w:pPr>
              <w:pStyle w:val="11"/>
              <w:rPr>
                <w:rFonts w:hint="eastAsia" w:ascii="仿宋" w:hAnsi="仿宋" w:eastAsia="仿宋" w:cs="仿宋"/>
                <w:sz w:val="32"/>
              </w:rPr>
            </w:pPr>
          </w:p>
        </w:tc>
        <w:tc>
          <w:tcPr>
            <w:tcW w:w="528" w:type="dxa"/>
          </w:tcPr>
          <w:p>
            <w:pPr>
              <w:pStyle w:val="11"/>
              <w:rPr>
                <w:rFonts w:hint="eastAsia" w:ascii="仿宋" w:hAnsi="仿宋" w:eastAsia="仿宋" w:cs="仿宋"/>
                <w:sz w:val="32"/>
              </w:rPr>
            </w:pPr>
          </w:p>
        </w:tc>
        <w:tc>
          <w:tcPr>
            <w:tcW w:w="2278" w:type="dxa"/>
          </w:tcPr>
          <w:p>
            <w:pPr>
              <w:pStyle w:val="11"/>
              <w:rPr>
                <w:rFonts w:hint="eastAsia" w:ascii="仿宋" w:hAnsi="仿宋" w:eastAsia="仿宋" w:cs="仿宋"/>
                <w:sz w:val="32"/>
              </w:rPr>
            </w:pPr>
          </w:p>
        </w:tc>
        <w:tc>
          <w:tcPr>
            <w:tcW w:w="2835" w:type="dxa"/>
          </w:tcPr>
          <w:p>
            <w:pPr>
              <w:pStyle w:val="11"/>
              <w:rPr>
                <w:rFonts w:hint="eastAsia" w:ascii="仿宋" w:hAnsi="仿宋" w:eastAsia="仿宋" w:cs="仿宋"/>
                <w:sz w:val="32"/>
              </w:rPr>
            </w:pPr>
          </w:p>
        </w:tc>
        <w:tc>
          <w:tcPr>
            <w:tcW w:w="2410" w:type="dxa"/>
          </w:tcPr>
          <w:p>
            <w:pPr>
              <w:pStyle w:val="11"/>
              <w:rPr>
                <w:rFonts w:hint="eastAsia" w:ascii="仿宋" w:hAnsi="仿宋" w:eastAsia="仿宋" w:cs="仿宋"/>
                <w:sz w:val="32"/>
              </w:rPr>
            </w:pPr>
          </w:p>
        </w:tc>
        <w:tc>
          <w:tcPr>
            <w:tcW w:w="2268" w:type="dxa"/>
          </w:tcPr>
          <w:p>
            <w:pPr>
              <w:pStyle w:val="11"/>
              <w:rPr>
                <w:rFonts w:hint="eastAsia" w:ascii="仿宋" w:hAnsi="仿宋" w:eastAsia="仿宋" w:cs="仿宋"/>
                <w:sz w:val="32"/>
              </w:rPr>
            </w:pPr>
          </w:p>
        </w:tc>
        <w:tc>
          <w:tcPr>
            <w:tcW w:w="1784" w:type="dxa"/>
          </w:tcPr>
          <w:p>
            <w:pPr>
              <w:pStyle w:val="11"/>
              <w:rPr>
                <w:rFonts w:hint="eastAsia" w:ascii="仿宋" w:hAnsi="仿宋" w:eastAsia="仿宋" w:cs="仿宋"/>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528" w:type="dxa"/>
          </w:tcPr>
          <w:p>
            <w:pPr>
              <w:pStyle w:val="11"/>
              <w:rPr>
                <w:rFonts w:hint="eastAsia" w:ascii="仿宋" w:hAnsi="仿宋" w:eastAsia="仿宋" w:cs="仿宋"/>
                <w:sz w:val="32"/>
              </w:rPr>
            </w:pPr>
          </w:p>
        </w:tc>
        <w:tc>
          <w:tcPr>
            <w:tcW w:w="1410" w:type="dxa"/>
          </w:tcPr>
          <w:p>
            <w:pPr>
              <w:pStyle w:val="11"/>
              <w:rPr>
                <w:rFonts w:hint="eastAsia" w:ascii="仿宋" w:hAnsi="仿宋" w:eastAsia="仿宋" w:cs="仿宋"/>
                <w:sz w:val="32"/>
              </w:rPr>
            </w:pPr>
          </w:p>
        </w:tc>
        <w:tc>
          <w:tcPr>
            <w:tcW w:w="528" w:type="dxa"/>
          </w:tcPr>
          <w:p>
            <w:pPr>
              <w:pStyle w:val="11"/>
              <w:rPr>
                <w:rFonts w:hint="eastAsia" w:ascii="仿宋" w:hAnsi="仿宋" w:eastAsia="仿宋" w:cs="仿宋"/>
                <w:sz w:val="32"/>
              </w:rPr>
            </w:pPr>
          </w:p>
        </w:tc>
        <w:tc>
          <w:tcPr>
            <w:tcW w:w="2278" w:type="dxa"/>
          </w:tcPr>
          <w:p>
            <w:pPr>
              <w:pStyle w:val="11"/>
              <w:rPr>
                <w:rFonts w:hint="eastAsia" w:ascii="仿宋" w:hAnsi="仿宋" w:eastAsia="仿宋" w:cs="仿宋"/>
                <w:sz w:val="32"/>
              </w:rPr>
            </w:pPr>
          </w:p>
        </w:tc>
        <w:tc>
          <w:tcPr>
            <w:tcW w:w="2835" w:type="dxa"/>
          </w:tcPr>
          <w:p>
            <w:pPr>
              <w:pStyle w:val="11"/>
              <w:rPr>
                <w:rFonts w:hint="eastAsia" w:ascii="仿宋" w:hAnsi="仿宋" w:eastAsia="仿宋" w:cs="仿宋"/>
                <w:sz w:val="32"/>
              </w:rPr>
            </w:pPr>
          </w:p>
        </w:tc>
        <w:tc>
          <w:tcPr>
            <w:tcW w:w="2410" w:type="dxa"/>
          </w:tcPr>
          <w:p>
            <w:pPr>
              <w:pStyle w:val="11"/>
              <w:rPr>
                <w:rFonts w:hint="eastAsia" w:ascii="仿宋" w:hAnsi="仿宋" w:eastAsia="仿宋" w:cs="仿宋"/>
                <w:sz w:val="32"/>
              </w:rPr>
            </w:pPr>
          </w:p>
        </w:tc>
        <w:tc>
          <w:tcPr>
            <w:tcW w:w="2268" w:type="dxa"/>
          </w:tcPr>
          <w:p>
            <w:pPr>
              <w:pStyle w:val="11"/>
              <w:rPr>
                <w:rFonts w:hint="eastAsia" w:ascii="仿宋" w:hAnsi="仿宋" w:eastAsia="仿宋" w:cs="仿宋"/>
                <w:sz w:val="32"/>
              </w:rPr>
            </w:pPr>
          </w:p>
        </w:tc>
        <w:tc>
          <w:tcPr>
            <w:tcW w:w="1784" w:type="dxa"/>
          </w:tcPr>
          <w:p>
            <w:pPr>
              <w:pStyle w:val="11"/>
              <w:rPr>
                <w:rFonts w:hint="eastAsia" w:ascii="仿宋" w:hAnsi="仿宋" w:eastAsia="仿宋" w:cs="仿宋"/>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528" w:type="dxa"/>
          </w:tcPr>
          <w:p>
            <w:pPr>
              <w:pStyle w:val="11"/>
              <w:rPr>
                <w:rFonts w:hint="eastAsia" w:ascii="仿宋" w:hAnsi="仿宋" w:eastAsia="仿宋" w:cs="仿宋"/>
                <w:sz w:val="32"/>
              </w:rPr>
            </w:pPr>
          </w:p>
        </w:tc>
        <w:tc>
          <w:tcPr>
            <w:tcW w:w="1410" w:type="dxa"/>
          </w:tcPr>
          <w:p>
            <w:pPr>
              <w:pStyle w:val="11"/>
              <w:rPr>
                <w:rFonts w:hint="eastAsia" w:ascii="仿宋" w:hAnsi="仿宋" w:eastAsia="仿宋" w:cs="仿宋"/>
                <w:sz w:val="32"/>
              </w:rPr>
            </w:pPr>
          </w:p>
        </w:tc>
        <w:tc>
          <w:tcPr>
            <w:tcW w:w="528" w:type="dxa"/>
          </w:tcPr>
          <w:p>
            <w:pPr>
              <w:pStyle w:val="11"/>
              <w:rPr>
                <w:rFonts w:hint="eastAsia" w:ascii="仿宋" w:hAnsi="仿宋" w:eastAsia="仿宋" w:cs="仿宋"/>
                <w:sz w:val="32"/>
              </w:rPr>
            </w:pPr>
          </w:p>
        </w:tc>
        <w:tc>
          <w:tcPr>
            <w:tcW w:w="2278" w:type="dxa"/>
          </w:tcPr>
          <w:p>
            <w:pPr>
              <w:pStyle w:val="11"/>
              <w:rPr>
                <w:rFonts w:hint="eastAsia" w:ascii="仿宋" w:hAnsi="仿宋" w:eastAsia="仿宋" w:cs="仿宋"/>
                <w:sz w:val="32"/>
              </w:rPr>
            </w:pPr>
          </w:p>
        </w:tc>
        <w:tc>
          <w:tcPr>
            <w:tcW w:w="2835" w:type="dxa"/>
          </w:tcPr>
          <w:p>
            <w:pPr>
              <w:pStyle w:val="11"/>
              <w:rPr>
                <w:rFonts w:hint="eastAsia" w:ascii="仿宋" w:hAnsi="仿宋" w:eastAsia="仿宋" w:cs="仿宋"/>
                <w:sz w:val="32"/>
              </w:rPr>
            </w:pPr>
          </w:p>
        </w:tc>
        <w:tc>
          <w:tcPr>
            <w:tcW w:w="2410" w:type="dxa"/>
          </w:tcPr>
          <w:p>
            <w:pPr>
              <w:pStyle w:val="11"/>
              <w:rPr>
                <w:rFonts w:hint="eastAsia" w:ascii="仿宋" w:hAnsi="仿宋" w:eastAsia="仿宋" w:cs="仿宋"/>
                <w:sz w:val="32"/>
              </w:rPr>
            </w:pPr>
          </w:p>
        </w:tc>
        <w:tc>
          <w:tcPr>
            <w:tcW w:w="2268" w:type="dxa"/>
          </w:tcPr>
          <w:p>
            <w:pPr>
              <w:pStyle w:val="11"/>
              <w:rPr>
                <w:rFonts w:hint="eastAsia" w:ascii="仿宋" w:hAnsi="仿宋" w:eastAsia="仿宋" w:cs="仿宋"/>
                <w:sz w:val="32"/>
              </w:rPr>
            </w:pPr>
          </w:p>
        </w:tc>
        <w:tc>
          <w:tcPr>
            <w:tcW w:w="1784" w:type="dxa"/>
          </w:tcPr>
          <w:p>
            <w:pPr>
              <w:pStyle w:val="11"/>
              <w:rPr>
                <w:rFonts w:hint="eastAsia" w:ascii="仿宋" w:hAnsi="仿宋" w:eastAsia="仿宋" w:cs="仿宋"/>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528" w:type="dxa"/>
          </w:tcPr>
          <w:p>
            <w:pPr>
              <w:pStyle w:val="11"/>
              <w:rPr>
                <w:rFonts w:hint="eastAsia" w:ascii="仿宋" w:hAnsi="仿宋" w:eastAsia="仿宋" w:cs="仿宋"/>
                <w:sz w:val="32"/>
              </w:rPr>
            </w:pPr>
          </w:p>
        </w:tc>
        <w:tc>
          <w:tcPr>
            <w:tcW w:w="1410" w:type="dxa"/>
          </w:tcPr>
          <w:p>
            <w:pPr>
              <w:pStyle w:val="11"/>
              <w:rPr>
                <w:rFonts w:hint="eastAsia" w:ascii="仿宋" w:hAnsi="仿宋" w:eastAsia="仿宋" w:cs="仿宋"/>
                <w:sz w:val="32"/>
              </w:rPr>
            </w:pPr>
          </w:p>
        </w:tc>
        <w:tc>
          <w:tcPr>
            <w:tcW w:w="528" w:type="dxa"/>
          </w:tcPr>
          <w:p>
            <w:pPr>
              <w:pStyle w:val="11"/>
              <w:rPr>
                <w:rFonts w:hint="eastAsia" w:ascii="仿宋" w:hAnsi="仿宋" w:eastAsia="仿宋" w:cs="仿宋"/>
                <w:sz w:val="32"/>
              </w:rPr>
            </w:pPr>
          </w:p>
        </w:tc>
        <w:tc>
          <w:tcPr>
            <w:tcW w:w="2278" w:type="dxa"/>
          </w:tcPr>
          <w:p>
            <w:pPr>
              <w:pStyle w:val="11"/>
              <w:rPr>
                <w:rFonts w:hint="eastAsia" w:ascii="仿宋" w:hAnsi="仿宋" w:eastAsia="仿宋" w:cs="仿宋"/>
                <w:sz w:val="32"/>
              </w:rPr>
            </w:pPr>
          </w:p>
        </w:tc>
        <w:tc>
          <w:tcPr>
            <w:tcW w:w="2835" w:type="dxa"/>
          </w:tcPr>
          <w:p>
            <w:pPr>
              <w:pStyle w:val="11"/>
              <w:rPr>
                <w:rFonts w:hint="eastAsia" w:ascii="仿宋" w:hAnsi="仿宋" w:eastAsia="仿宋" w:cs="仿宋"/>
                <w:sz w:val="32"/>
              </w:rPr>
            </w:pPr>
          </w:p>
        </w:tc>
        <w:tc>
          <w:tcPr>
            <w:tcW w:w="2410" w:type="dxa"/>
          </w:tcPr>
          <w:p>
            <w:pPr>
              <w:pStyle w:val="11"/>
              <w:rPr>
                <w:rFonts w:hint="eastAsia" w:ascii="仿宋" w:hAnsi="仿宋" w:eastAsia="仿宋" w:cs="仿宋"/>
                <w:sz w:val="32"/>
              </w:rPr>
            </w:pPr>
          </w:p>
        </w:tc>
        <w:tc>
          <w:tcPr>
            <w:tcW w:w="2268" w:type="dxa"/>
          </w:tcPr>
          <w:p>
            <w:pPr>
              <w:pStyle w:val="11"/>
              <w:rPr>
                <w:rFonts w:hint="eastAsia" w:ascii="仿宋" w:hAnsi="仿宋" w:eastAsia="仿宋" w:cs="仿宋"/>
                <w:sz w:val="32"/>
              </w:rPr>
            </w:pPr>
          </w:p>
        </w:tc>
        <w:tc>
          <w:tcPr>
            <w:tcW w:w="1784" w:type="dxa"/>
          </w:tcPr>
          <w:p>
            <w:pPr>
              <w:pStyle w:val="11"/>
              <w:rPr>
                <w:rFonts w:hint="eastAsia" w:ascii="仿宋" w:hAnsi="仿宋" w:eastAsia="仿宋" w:cs="仿宋"/>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528" w:type="dxa"/>
          </w:tcPr>
          <w:p>
            <w:pPr>
              <w:pStyle w:val="11"/>
              <w:rPr>
                <w:rFonts w:hint="eastAsia" w:ascii="仿宋" w:hAnsi="仿宋" w:eastAsia="仿宋" w:cs="仿宋"/>
                <w:sz w:val="32"/>
              </w:rPr>
            </w:pPr>
          </w:p>
        </w:tc>
        <w:tc>
          <w:tcPr>
            <w:tcW w:w="1410" w:type="dxa"/>
          </w:tcPr>
          <w:p>
            <w:pPr>
              <w:pStyle w:val="11"/>
              <w:rPr>
                <w:rFonts w:hint="eastAsia" w:ascii="仿宋" w:hAnsi="仿宋" w:eastAsia="仿宋" w:cs="仿宋"/>
                <w:sz w:val="32"/>
              </w:rPr>
            </w:pPr>
          </w:p>
        </w:tc>
        <w:tc>
          <w:tcPr>
            <w:tcW w:w="528" w:type="dxa"/>
          </w:tcPr>
          <w:p>
            <w:pPr>
              <w:pStyle w:val="11"/>
              <w:rPr>
                <w:rFonts w:hint="eastAsia" w:ascii="仿宋" w:hAnsi="仿宋" w:eastAsia="仿宋" w:cs="仿宋"/>
                <w:sz w:val="32"/>
              </w:rPr>
            </w:pPr>
          </w:p>
        </w:tc>
        <w:tc>
          <w:tcPr>
            <w:tcW w:w="2278" w:type="dxa"/>
          </w:tcPr>
          <w:p>
            <w:pPr>
              <w:pStyle w:val="11"/>
              <w:rPr>
                <w:rFonts w:hint="eastAsia" w:ascii="仿宋" w:hAnsi="仿宋" w:eastAsia="仿宋" w:cs="仿宋"/>
                <w:sz w:val="32"/>
              </w:rPr>
            </w:pPr>
          </w:p>
        </w:tc>
        <w:tc>
          <w:tcPr>
            <w:tcW w:w="2835" w:type="dxa"/>
          </w:tcPr>
          <w:p>
            <w:pPr>
              <w:pStyle w:val="11"/>
              <w:rPr>
                <w:rFonts w:hint="eastAsia" w:ascii="仿宋" w:hAnsi="仿宋" w:eastAsia="仿宋" w:cs="仿宋"/>
                <w:sz w:val="32"/>
              </w:rPr>
            </w:pPr>
          </w:p>
        </w:tc>
        <w:tc>
          <w:tcPr>
            <w:tcW w:w="2410" w:type="dxa"/>
          </w:tcPr>
          <w:p>
            <w:pPr>
              <w:pStyle w:val="11"/>
              <w:rPr>
                <w:rFonts w:hint="eastAsia" w:ascii="仿宋" w:hAnsi="仿宋" w:eastAsia="仿宋" w:cs="仿宋"/>
                <w:sz w:val="32"/>
              </w:rPr>
            </w:pPr>
          </w:p>
        </w:tc>
        <w:tc>
          <w:tcPr>
            <w:tcW w:w="2268" w:type="dxa"/>
          </w:tcPr>
          <w:p>
            <w:pPr>
              <w:pStyle w:val="11"/>
              <w:rPr>
                <w:rFonts w:hint="eastAsia" w:ascii="仿宋" w:hAnsi="仿宋" w:eastAsia="仿宋" w:cs="仿宋"/>
                <w:sz w:val="32"/>
              </w:rPr>
            </w:pPr>
          </w:p>
        </w:tc>
        <w:tc>
          <w:tcPr>
            <w:tcW w:w="1784" w:type="dxa"/>
          </w:tcPr>
          <w:p>
            <w:pPr>
              <w:pStyle w:val="11"/>
              <w:rPr>
                <w:rFonts w:hint="eastAsia" w:ascii="仿宋" w:hAnsi="仿宋" w:eastAsia="仿宋" w:cs="仿宋"/>
                <w:sz w:val="32"/>
              </w:rPr>
            </w:pPr>
          </w:p>
        </w:tc>
      </w:tr>
    </w:tbl>
    <w:p>
      <w:pPr>
        <w:spacing w:after="0"/>
        <w:rPr>
          <w:rFonts w:ascii="Times New Roman"/>
          <w:sz w:val="32"/>
        </w:rPr>
        <w:sectPr>
          <w:type w:val="continuous"/>
          <w:pgSz w:w="16840" w:h="11910" w:orient="landscape"/>
          <w:pgMar w:top="1580" w:right="900" w:bottom="280" w:left="1460" w:header="720" w:footer="720" w:gutter="0"/>
        </w:sectPr>
      </w:pPr>
    </w:p>
    <w:p>
      <w:pPr>
        <w:pStyle w:val="5"/>
        <w:spacing w:before="54"/>
        <w:ind w:left="104"/>
        <w:rPr>
          <w:rFonts w:hint="eastAsia" w:ascii="仿宋" w:hAnsi="仿宋" w:eastAsia="仿宋" w:cs="仿宋"/>
          <w:sz w:val="29"/>
        </w:rPr>
      </w:pPr>
      <w:bookmarkStart w:id="0" w:name="附件4"/>
      <w:bookmarkEnd w:id="0"/>
      <w:r>
        <w:rPr>
          <w:rFonts w:hint="eastAsia" w:ascii="仿宋" w:hAnsi="仿宋" w:eastAsia="仿宋" w:cs="仿宋"/>
        </w:rPr>
        <w:t>附件 4</w:t>
      </w:r>
    </w:p>
    <w:p>
      <w:pPr>
        <w:spacing w:before="41"/>
        <w:ind w:left="1346" w:right="1224" w:firstLine="0"/>
        <w:jc w:val="center"/>
        <w:rPr>
          <w:rFonts w:hint="eastAsia" w:ascii="仿宋" w:hAnsi="仿宋" w:eastAsia="仿宋" w:cs="仿宋"/>
          <w:sz w:val="42"/>
        </w:rPr>
      </w:pPr>
      <w:bookmarkStart w:id="1" w:name="专业技术人员继续教育学习承诺书"/>
      <w:bookmarkEnd w:id="1"/>
      <w:r>
        <w:rPr>
          <w:rFonts w:hint="eastAsia" w:ascii="仿宋" w:hAnsi="仿宋" w:eastAsia="仿宋" w:cs="仿宋"/>
          <w:sz w:val="42"/>
        </w:rPr>
        <w:t>专业技术人员继续教育学习承诺书</w:t>
      </w:r>
    </w:p>
    <w:p>
      <w:pPr>
        <w:pStyle w:val="5"/>
        <w:rPr>
          <w:rFonts w:hint="eastAsia" w:ascii="仿宋" w:hAnsi="仿宋" w:eastAsia="仿宋" w:cs="仿宋"/>
          <w:sz w:val="20"/>
        </w:rPr>
      </w:pPr>
    </w:p>
    <w:p>
      <w:pPr>
        <w:pStyle w:val="5"/>
        <w:rPr>
          <w:rFonts w:hint="eastAsia" w:ascii="仿宋" w:hAnsi="仿宋" w:eastAsia="仿宋" w:cs="仿宋"/>
          <w:sz w:val="20"/>
        </w:rPr>
      </w:pPr>
    </w:p>
    <w:p>
      <w:pPr>
        <w:pStyle w:val="5"/>
        <w:spacing w:before="2"/>
        <w:rPr>
          <w:rFonts w:hint="eastAsia" w:ascii="仿宋" w:hAnsi="仿宋" w:eastAsia="仿宋" w:cs="仿宋"/>
          <w:sz w:val="12"/>
        </w:rPr>
      </w:pPr>
    </w:p>
    <w:tbl>
      <w:tblPr>
        <w:tblStyle w:val="9"/>
        <w:tblW w:w="8525" w:type="dxa"/>
        <w:tblInd w:w="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9"/>
        <w:gridCol w:w="2279"/>
        <w:gridCol w:w="1800"/>
        <w:gridCol w:w="2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699"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姓名</w:t>
            </w:r>
          </w:p>
        </w:tc>
        <w:tc>
          <w:tcPr>
            <w:tcW w:w="2279" w:type="dxa"/>
            <w:vAlign w:val="center"/>
          </w:tcPr>
          <w:p>
            <w:pPr>
              <w:jc w:val="center"/>
              <w:rPr>
                <w:rFonts w:hint="eastAsia" w:ascii="仿宋" w:hAnsi="仿宋" w:eastAsia="仿宋" w:cs="仿宋"/>
                <w:sz w:val="28"/>
                <w:szCs w:val="28"/>
              </w:rPr>
            </w:pPr>
          </w:p>
        </w:tc>
        <w:tc>
          <w:tcPr>
            <w:tcW w:w="180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工作单位</w:t>
            </w:r>
          </w:p>
        </w:tc>
        <w:tc>
          <w:tcPr>
            <w:tcW w:w="2747" w:type="dxa"/>
            <w:vAlign w:val="center"/>
          </w:tcPr>
          <w:p>
            <w:pPr>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99"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现从事专业</w:t>
            </w:r>
          </w:p>
        </w:tc>
        <w:tc>
          <w:tcPr>
            <w:tcW w:w="2279" w:type="dxa"/>
            <w:vAlign w:val="center"/>
          </w:tcPr>
          <w:p>
            <w:pPr>
              <w:jc w:val="center"/>
              <w:rPr>
                <w:rFonts w:hint="eastAsia" w:ascii="仿宋" w:hAnsi="仿宋" w:eastAsia="仿宋" w:cs="仿宋"/>
                <w:sz w:val="28"/>
                <w:szCs w:val="28"/>
              </w:rPr>
            </w:pPr>
          </w:p>
        </w:tc>
        <w:tc>
          <w:tcPr>
            <w:tcW w:w="180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申报专业</w:t>
            </w:r>
          </w:p>
        </w:tc>
        <w:tc>
          <w:tcPr>
            <w:tcW w:w="2747" w:type="dxa"/>
            <w:vAlign w:val="center"/>
          </w:tcPr>
          <w:p>
            <w:pPr>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699"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现职称</w:t>
            </w:r>
          </w:p>
        </w:tc>
        <w:tc>
          <w:tcPr>
            <w:tcW w:w="2279" w:type="dxa"/>
            <w:vAlign w:val="center"/>
          </w:tcPr>
          <w:p>
            <w:pPr>
              <w:jc w:val="center"/>
              <w:rPr>
                <w:rFonts w:hint="eastAsia" w:ascii="仿宋" w:hAnsi="仿宋" w:eastAsia="仿宋" w:cs="仿宋"/>
                <w:sz w:val="28"/>
                <w:szCs w:val="28"/>
              </w:rPr>
            </w:pPr>
          </w:p>
        </w:tc>
        <w:tc>
          <w:tcPr>
            <w:tcW w:w="180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申报评审职称</w:t>
            </w:r>
          </w:p>
        </w:tc>
        <w:tc>
          <w:tcPr>
            <w:tcW w:w="2747" w:type="dxa"/>
            <w:vAlign w:val="center"/>
          </w:tcPr>
          <w:p>
            <w:pPr>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2" w:hRule="atLeast"/>
        </w:trPr>
        <w:tc>
          <w:tcPr>
            <w:tcW w:w="8525" w:type="dxa"/>
            <w:gridSpan w:val="4"/>
          </w:tcPr>
          <w:p>
            <w:pPr>
              <w:rPr>
                <w:rFonts w:hint="eastAsia" w:ascii="仿宋" w:hAnsi="仿宋" w:eastAsia="仿宋" w:cs="仿宋"/>
                <w:sz w:val="28"/>
                <w:szCs w:val="28"/>
              </w:rPr>
            </w:pP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rPr>
              <w:t>（身份证号码：XXXXXXXXXXXXXXXX ）因故未能按照国家及省有关规定完成一一年度专业技术人员继续教育学习任务，暂无法提供 -一年度《广东省专业技术人员继续教育证书》。现郑重承诺：</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按照国家及省有关规定,保证在一一年---月日前完成-一年度专业技术人员继续教育学习任务，并提交《广东省专业技术人员继续教育证书》。如未能在此之前完成，愿意承担由此带来的一切后果。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承诺人：XX</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XX 年 XX 月 XX 日</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（以上内容请手写，并亲笔签名）</w:t>
            </w:r>
          </w:p>
        </w:tc>
      </w:tr>
    </w:tbl>
    <w:p>
      <w:pPr>
        <w:rPr>
          <w:rFonts w:hint="eastAsia" w:ascii="仿宋" w:hAnsi="仿宋" w:eastAsia="仿宋" w:cs="仿宋"/>
          <w:sz w:val="28"/>
          <w:szCs w:val="28"/>
        </w:rPr>
      </w:pPr>
    </w:p>
    <w:p>
      <w:pPr>
        <w:ind w:firstLine="560" w:firstLineChars="200"/>
        <w:rPr>
          <w:rFonts w:hint="eastAsia" w:ascii="仿宋" w:hAnsi="仿宋" w:eastAsia="仿宋" w:cs="仿宋"/>
          <w:sz w:val="24"/>
        </w:rPr>
      </w:pPr>
      <w:r>
        <w:rPr>
          <w:rFonts w:hint="eastAsia" w:ascii="仿宋" w:hAnsi="仿宋" w:eastAsia="仿宋" w:cs="仿宋"/>
          <w:sz w:val="28"/>
          <w:szCs w:val="28"/>
        </w:rPr>
        <w:t>专业技术人员在申报评审专业职称时，因故无法提交《广东省专业技术人员继续教育证书》</w:t>
      </w:r>
      <w:r>
        <w:rPr>
          <w:rFonts w:hint="eastAsia" w:ascii="仿宋" w:hAnsi="仿宋" w:eastAsia="仿宋" w:cs="仿宋"/>
          <w:sz w:val="28"/>
          <w:szCs w:val="28"/>
          <w:lang w:eastAsia="zh-CN"/>
        </w:rPr>
        <w:t>，</w:t>
      </w:r>
      <w:r>
        <w:rPr>
          <w:rFonts w:hint="eastAsia" w:ascii="仿宋" w:hAnsi="仿宋" w:eastAsia="仿宋" w:cs="仿宋"/>
          <w:sz w:val="28"/>
          <w:szCs w:val="28"/>
        </w:rPr>
        <w:t>可提供此承诺书作为继续教育有效证明材料</w:t>
      </w:r>
    </w:p>
    <w:p>
      <w:pPr>
        <w:numPr>
          <w:ilvl w:val="0"/>
          <w:numId w:val="0"/>
        </w:numPr>
        <w:wordWrap w:val="0"/>
        <w:jc w:val="both"/>
        <w:rPr>
          <w:rFonts w:hint="default" w:ascii="仿宋_GB2312" w:hAnsi="Times New Roman" w:eastAsia="仿宋_GB2312" w:cs="仿宋_GB2312"/>
          <w:kern w:val="0"/>
          <w:sz w:val="32"/>
          <w:szCs w:val="32"/>
          <w:lang w:val="en-US" w:eastAsia="zh-CN" w:bidi="ar"/>
        </w:rPr>
        <w:sectPr>
          <w:footerReference r:id="rId5" w:type="default"/>
          <w:pgSz w:w="11910" w:h="16840"/>
          <w:pgMar w:top="1417" w:right="1417" w:bottom="1417" w:left="1417" w:header="0" w:footer="651" w:gutter="0"/>
        </w:sectPr>
      </w:pPr>
    </w:p>
    <w:p>
      <w:pPr>
        <w:pStyle w:val="5"/>
        <w:spacing w:before="54"/>
        <w:ind w:left="104"/>
        <w:rPr>
          <w:rFonts w:hint="eastAsia" w:ascii="仿宋" w:hAnsi="仿宋" w:eastAsia="仿宋" w:cs="仿宋"/>
          <w:sz w:val="29"/>
          <w:lang w:val="en-US" w:eastAsia="zh-CN"/>
        </w:rPr>
      </w:pPr>
      <w:r>
        <w:rPr>
          <w:rFonts w:hint="eastAsia" w:ascii="仿宋" w:hAnsi="仿宋" w:eastAsia="仿宋" w:cs="仿宋"/>
        </w:rPr>
        <w:t xml:space="preserve">附件 </w:t>
      </w:r>
      <w:r>
        <w:rPr>
          <w:rFonts w:hint="eastAsia" w:cs="仿宋"/>
          <w:lang w:val="en-US" w:eastAsia="zh-CN"/>
        </w:rPr>
        <w:t>5</w:t>
      </w:r>
    </w:p>
    <w:p>
      <w:pPr>
        <w:spacing w:line="600" w:lineRule="exact"/>
        <w:jc w:val="center"/>
        <w:rPr>
          <w:rFonts w:hint="eastAsia" w:ascii="仿宋" w:hAnsi="仿宋" w:eastAsia="仿宋" w:cs="仿宋"/>
          <w:color w:val="000000" w:themeColor="text1"/>
          <w:sz w:val="44"/>
          <w:szCs w:val="44"/>
          <w14:textFill>
            <w14:solidFill>
              <w14:schemeClr w14:val="tx1"/>
            </w14:solidFill>
          </w14:textFill>
        </w:rPr>
      </w:pPr>
      <w:r>
        <w:rPr>
          <w:rFonts w:hint="eastAsia" w:ascii="仿宋" w:hAnsi="仿宋" w:eastAsia="仿宋" w:cs="仿宋"/>
          <w:color w:val="000000" w:themeColor="text1"/>
          <w:sz w:val="44"/>
          <w:szCs w:val="44"/>
          <w14:textFill>
            <w14:solidFill>
              <w14:schemeClr w14:val="tx1"/>
            </w14:solidFill>
          </w14:textFill>
        </w:rPr>
        <w:t>职称业务有问有答</w:t>
      </w:r>
    </w:p>
    <w:p>
      <w:pPr>
        <w:spacing w:line="600" w:lineRule="exact"/>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（2020年）</w:t>
      </w:r>
    </w:p>
    <w:p>
      <w:pPr>
        <w:spacing w:line="600" w:lineRule="exact"/>
        <w:rPr>
          <w:color w:val="000000" w:themeColor="text1"/>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left="420" w:left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一、申报范围</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b/>
          <w:bCs/>
          <w:color w:val="000000" w:themeColor="text1"/>
          <w:sz w:val="32"/>
          <w:szCs w:val="32"/>
          <w14:textFill>
            <w14:solidFill>
              <w14:schemeClr w14:val="tx1"/>
            </w14:solidFill>
          </w14:textFill>
        </w:rPr>
        <w:t>1．哪些人员可以在我市申报职称？</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答：在我市企业、事业单位、社会团体、个体经济组织的在职在岗专业技术人员，以及自由职业者，符合资格条件的可按规定程序申报评审相应系列、专业、级别的职称。</w:t>
      </w:r>
    </w:p>
    <w:p>
      <w:pPr>
        <w:keepNext w:val="0"/>
        <w:keepLines w:val="0"/>
        <w:pageBreakBefore w:val="0"/>
        <w:widowControl w:val="0"/>
        <w:kinsoku/>
        <w:overflowPunct/>
        <w:topLinePunct w:val="0"/>
        <w:autoSpaceDE/>
        <w:autoSpaceDN/>
        <w:bidi w:val="0"/>
        <w:adjustRightInd/>
        <w:snapToGrid/>
        <w:spacing w:line="500" w:lineRule="exact"/>
        <w:ind w:left="420" w:left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二、评审时间安排</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b/>
          <w:bCs/>
          <w:color w:val="000000" w:themeColor="text1"/>
          <w:sz w:val="32"/>
          <w:szCs w:val="32"/>
          <w14:textFill>
            <w14:solidFill>
              <w14:schemeClr w14:val="tx1"/>
            </w14:solidFill>
          </w14:textFill>
        </w:rPr>
        <w:t>2．2020年度我市职称评审的时间安排？</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答：申报人应根据自己的专业技术岗位，查看各评委会年度评审通知。</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送市评委会评审的，请严格执行各评委会评审通知中（链接：http://rsj.gz.gov.cn/ywzt/rcgz/gzzc/zcsb/pstz/gzsggzjpwhndpsgztz/）材料报送时间要求，经单位审核后，务必于各评委会受理材料截止日期前5个工作日报送至主管部门（职称申报点）审核。</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送省（外）评委会评审的，申报材料经单位（主管部门）审核后，务必于省（外）评委会受理材料截止日期前5个工作日通过省、市两个系统报送至市专业技术资格评价中心（中心不受理纸质材料），经我市在市系统审核同意并打印《职称评审材料评前审核表（电子印章）》后，方可将申报评审材料送省（外）评委会。</w:t>
      </w:r>
    </w:p>
    <w:p>
      <w:pPr>
        <w:keepNext w:val="0"/>
        <w:keepLines w:val="0"/>
        <w:pageBreakBefore w:val="0"/>
        <w:widowControl w:val="0"/>
        <w:kinsoku/>
        <w:overflowPunct/>
        <w:topLinePunct w:val="0"/>
        <w:autoSpaceDE/>
        <w:autoSpaceDN/>
        <w:bidi w:val="0"/>
        <w:adjustRightInd/>
        <w:snapToGrid/>
        <w:spacing w:line="500" w:lineRule="exact"/>
        <w:ind w:left="420" w:left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三、申报路径</w:t>
      </w:r>
    </w:p>
    <w:p>
      <w:pPr>
        <w:keepNext w:val="0"/>
        <w:keepLines w:val="0"/>
        <w:pageBreakBefore w:val="0"/>
        <w:widowControl w:val="0"/>
        <w:tabs>
          <w:tab w:val="left" w:pos="312"/>
        </w:tabs>
        <w:kinsoku/>
        <w:overflowPunct/>
        <w:topLinePunct w:val="0"/>
        <w:autoSpaceDE/>
        <w:autoSpaceDN/>
        <w:bidi w:val="0"/>
        <w:adjustRightInd/>
        <w:snapToGrid/>
        <w:spacing w:line="50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3．非公有制单位和社会组织专业技术人员、自由职业者、港澳台及外籍归国人士申报评审路径如何选择？</w:t>
      </w:r>
      <w:r>
        <w:rPr>
          <w:rFonts w:hint="eastAsia" w:ascii="仿宋" w:hAnsi="仿宋" w:eastAsia="仿宋" w:cs="仿宋"/>
          <w:b/>
          <w:bCs/>
          <w:color w:val="000000" w:themeColor="text1"/>
          <w:sz w:val="32"/>
          <w:szCs w:val="32"/>
          <w14:textFill>
            <w14:solidFill>
              <w14:schemeClr w14:val="tx1"/>
            </w14:solidFill>
          </w14:textFill>
        </w:rPr>
        <w:br w:type="textWrapping"/>
      </w:r>
      <w:r>
        <w:rPr>
          <w:rFonts w:hint="eastAsia" w:ascii="仿宋" w:hAnsi="仿宋" w:eastAsia="仿宋" w:cs="仿宋"/>
          <w:b/>
          <w:bCs/>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答：市、各区、南方人才市场均设立了非公专业技术人员职称申报点。</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（1）市职称申报点负责受理全市非公专业技术人员送省（外）评委会职称评审业务。</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申报路径：申报人申报→用人单位审核推荐→市职称申报点“广州市人事考试中心”（广州市专业技术资格评价中心）受理审核→报送省（外）评委会。</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（2）各区职称申报点负责受理以下范围的专业技术人员送市、区评委会职称评审业务；</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注册地址在本区的非公有制单位、社会组织的专业技术人员；工作地点在本区的自由职业专业技术人员。</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申报路径：申报人申报→用人单位审核推荐→区职称申报点（区人社局）受理审核→报送市（区）评委会。</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（3）南方人才市场职称申报点负责受理人事档案在南方人才市场管理的专业技术人员送市、区评委会职称评审业务</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申报路径：申报人申报→用人单位审核推荐→南方人才市场受理审核→报送市（区）评委会。</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（4）民办中小学（幼儿园）教师、民办医疗卫生机构专业技术人员申报职称，需分别经所在区教育局、卫健委审核，并按正常流程申报。</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申报路径：申报人申报→用人单位审核推荐→区教育局/区卫健委审核→区人社局审核→报送市（区）评委会。</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（5）自由职业专业技术人员申报职称，可由人事代理机构或相应行业社会组织作为用人单位对申报材料予以审核。</w:t>
      </w:r>
    </w:p>
    <w:p>
      <w:pPr>
        <w:keepNext w:val="0"/>
        <w:keepLines w:val="0"/>
        <w:pageBreakBefore w:val="0"/>
        <w:widowControl w:val="0"/>
        <w:kinsoku/>
        <w:overflowPunct/>
        <w:topLinePunct w:val="0"/>
        <w:autoSpaceDE/>
        <w:autoSpaceDN/>
        <w:bidi w:val="0"/>
        <w:adjustRightInd/>
        <w:snapToGrid/>
        <w:spacing w:line="500" w:lineRule="exact"/>
        <w:ind w:left="420" w:left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四、学历资历方面</w:t>
      </w:r>
    </w:p>
    <w:p>
      <w:pPr>
        <w:keepNext w:val="0"/>
        <w:keepLines w:val="0"/>
        <w:pageBreakBefore w:val="0"/>
        <w:widowControl w:val="0"/>
        <w:kinsoku/>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4．职称评审的学历资历年限如何计算？</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答：对于已调整职称评价标准条件、学历资历年限要求按照国家职称评价基本标准框架确定的系列（专业），包括省内各高校、职称自主评审试点单位开展的评审工作，资历年限的计算截至2020年12月31日。</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对于仍执行省颁布的高、中级专业技术资格条件、学历资历年限要求按照省标准框架确定的系列（专业），资历年限的计算截至2020年8月31日。</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5．技工院校学历在职称申报中如何对待？</w:t>
      </w:r>
      <w:r>
        <w:rPr>
          <w:rFonts w:hint="eastAsia" w:ascii="仿宋" w:hAnsi="仿宋" w:eastAsia="仿宋" w:cs="仿宋"/>
          <w:b/>
          <w:bCs/>
          <w:color w:val="000000" w:themeColor="text1"/>
          <w:sz w:val="32"/>
          <w:szCs w:val="32"/>
          <w14:textFill>
            <w14:solidFill>
              <w14:schemeClr w14:val="tx1"/>
            </w14:solidFill>
          </w14:textFill>
        </w:rPr>
        <w:br w:type="textWrapping"/>
      </w:r>
      <w:r>
        <w:rPr>
          <w:rFonts w:hint="eastAsia" w:ascii="仿宋" w:hAnsi="仿宋" w:eastAsia="仿宋" w:cs="仿宋"/>
          <w:b/>
          <w:bCs/>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答：除法律法规对学历要求有规定的系列（专业）外，在我省职称评审工作中，技工院校中级技工班毕业生与中专学历人员同等对待，高级工班毕业生与大专学历人员同等对待，预备技师（技师）班毕业生与本科学历人员同等对待。</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6．国外或港、澳、台地区学历、学位，出具什么学历（学位）鉴定证明？</w:t>
      </w:r>
      <w:r>
        <w:rPr>
          <w:rFonts w:hint="eastAsia" w:ascii="仿宋" w:hAnsi="仿宋" w:eastAsia="仿宋" w:cs="仿宋"/>
          <w:b/>
          <w:bCs/>
          <w:color w:val="000000" w:themeColor="text1"/>
          <w:sz w:val="32"/>
          <w:szCs w:val="32"/>
          <w14:textFill>
            <w14:solidFill>
              <w14:schemeClr w14:val="tx1"/>
            </w14:solidFill>
          </w14:textFill>
        </w:rPr>
        <w:br w:type="textWrapping"/>
      </w:r>
      <w:r>
        <w:rPr>
          <w:rFonts w:hint="eastAsia" w:ascii="仿宋" w:hAnsi="仿宋" w:eastAsia="仿宋" w:cs="仿宋"/>
          <w:b/>
          <w:bCs/>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答：取得国外或港、澳、台地区学历、学位的人员，应提供教育部留学服务中心认证的《国外学历学位认证书》或《港澳台学历学位认证书》。</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也可登录教育部留学服务中心网上服务大厅在线查询https://zwfwbl.cscse.edu.cn/homeView/contactUs?type=2&amp;tdsourcetag=s_pcqq_aiomsg，并提供查询结果截图。</w:t>
      </w:r>
    </w:p>
    <w:p>
      <w:pPr>
        <w:keepNext w:val="0"/>
        <w:keepLines w:val="0"/>
        <w:pageBreakBefore w:val="0"/>
        <w:widowControl w:val="0"/>
        <w:kinsoku/>
        <w:overflowPunct/>
        <w:topLinePunct w:val="0"/>
        <w:autoSpaceDE/>
        <w:autoSpaceDN/>
        <w:bidi w:val="0"/>
        <w:adjustRightInd/>
        <w:snapToGrid/>
        <w:spacing w:line="500" w:lineRule="exact"/>
        <w:ind w:left="-420" w:leftChars="-200" w:firstLine="1280" w:firstLineChars="4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五、论文方面</w:t>
      </w:r>
    </w:p>
    <w:p>
      <w:pPr>
        <w:keepNext w:val="0"/>
        <w:keepLines w:val="0"/>
        <w:pageBreakBefore w:val="0"/>
        <w:widowControl w:val="0"/>
        <w:kinsoku/>
        <w:overflowPunct/>
        <w:topLinePunct w:val="0"/>
        <w:autoSpaceDE/>
        <w:autoSpaceDN/>
        <w:bidi w:val="0"/>
        <w:adjustRightInd/>
        <w:snapToGrid/>
        <w:spacing w:line="50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7．攻读全日制硕士或博士期间发表的论文是否可以用来申报职称？</w:t>
      </w:r>
      <w:r>
        <w:rPr>
          <w:rFonts w:hint="eastAsia" w:ascii="仿宋" w:hAnsi="仿宋" w:eastAsia="仿宋" w:cs="仿宋"/>
          <w:b/>
          <w:bCs/>
          <w:color w:val="000000" w:themeColor="text1"/>
          <w:sz w:val="32"/>
          <w:szCs w:val="32"/>
          <w14:textFill>
            <w14:solidFill>
              <w14:schemeClr w14:val="tx1"/>
            </w14:solidFill>
          </w14:textFill>
        </w:rPr>
        <w:br w:type="textWrapping"/>
      </w:r>
      <w:r>
        <w:rPr>
          <w:rFonts w:hint="eastAsia" w:ascii="仿宋" w:hAnsi="仿宋" w:eastAsia="仿宋" w:cs="仿宋"/>
          <w:b/>
          <w:bCs/>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答：不可以。</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8．行业协会会刊刊发的论文是否认可？</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答：在行业协会所办的没有CN、ISSN刊号的刊物上发表的论文，不可用于申报高级职称，另有规定的除外。</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9．在市系统上传论文是否只上传论文正文即可？</w:t>
      </w:r>
      <w:r>
        <w:rPr>
          <w:rFonts w:hint="eastAsia" w:ascii="仿宋" w:hAnsi="仿宋" w:eastAsia="仿宋" w:cs="仿宋"/>
          <w:b/>
          <w:bCs/>
          <w:color w:val="000000" w:themeColor="text1"/>
          <w:sz w:val="32"/>
          <w:szCs w:val="32"/>
          <w14:textFill>
            <w14:solidFill>
              <w14:schemeClr w14:val="tx1"/>
            </w14:solidFill>
          </w14:textFill>
        </w:rPr>
        <w:br w:type="textWrapping"/>
      </w:r>
      <w:r>
        <w:rPr>
          <w:rFonts w:hint="eastAsia" w:ascii="仿宋" w:hAnsi="仿宋" w:eastAsia="仿宋" w:cs="仿宋"/>
          <w:b/>
          <w:bCs/>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答：上传的论文应附上刊物的封面页、目录页、正文页。</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10．对在电子期刊上发表的学术论文有何要求？</w:t>
      </w:r>
      <w:r>
        <w:rPr>
          <w:rFonts w:hint="eastAsia" w:ascii="仿宋" w:hAnsi="仿宋" w:eastAsia="仿宋" w:cs="仿宋"/>
          <w:b/>
          <w:bCs/>
          <w:color w:val="000000" w:themeColor="text1"/>
          <w:sz w:val="32"/>
          <w:szCs w:val="32"/>
          <w14:textFill>
            <w14:solidFill>
              <w14:schemeClr w14:val="tx1"/>
            </w14:solidFill>
          </w14:textFill>
        </w:rPr>
        <w:br w:type="textWrapping"/>
      </w:r>
      <w:r>
        <w:rPr>
          <w:rFonts w:hint="eastAsia" w:ascii="仿宋" w:hAnsi="仿宋" w:eastAsia="仿宋" w:cs="仿宋"/>
          <w:b/>
          <w:bCs/>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答：在电子期刊上发表的学术论文，申报人需下载打印，并提交期刊官方网站下载的PDF文档或SCI、EI等检索证明。</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11．境外发表的论文应如何处理？</w:t>
      </w:r>
      <w:r>
        <w:rPr>
          <w:rFonts w:hint="eastAsia" w:ascii="仿宋" w:hAnsi="仿宋" w:eastAsia="仿宋" w:cs="仿宋"/>
          <w:b/>
          <w:bCs/>
          <w:color w:val="000000" w:themeColor="text1"/>
          <w:sz w:val="32"/>
          <w:szCs w:val="32"/>
          <w14:textFill>
            <w14:solidFill>
              <w14:schemeClr w14:val="tx1"/>
            </w14:solidFill>
          </w14:textFill>
        </w:rPr>
        <w:br w:type="textWrapping"/>
      </w:r>
      <w:r>
        <w:rPr>
          <w:rFonts w:hint="eastAsia" w:ascii="仿宋" w:hAnsi="仿宋" w:eastAsia="仿宋" w:cs="仿宋"/>
          <w:b/>
          <w:bCs/>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答：（1）提交一份论文检索结果证明（可由中山大学国际联机检索中心（电话：84111992）、广东省科技情报研究所国际联机情报检索中心（电话：83561171）或其他正规的论文检索单位出具）；</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（2）提交论文原件和中文翻译版本1份。</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12．论文尚未公开发表，是否可以提交录用通知？论文的时间有效性如何界定?</w:t>
      </w:r>
      <w:r>
        <w:rPr>
          <w:rFonts w:hint="eastAsia" w:ascii="仿宋" w:hAnsi="仿宋" w:eastAsia="仿宋" w:cs="仿宋"/>
          <w:b/>
          <w:bCs/>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答：不可以。提交论文（著作）的时效以该论文发表期刊（著作）的出版日期为准，有效期截止于申报当年的8月31日。</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六、继续教育条件要求</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13．职称申报中继续教育证书的具体要求</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继续教育条件按照《广东省专业技术人员继续教育条例》和相关政策规定执行，原则上要求提供2020年《广东省专业技术人员继续教育证书》。暂未完成2020年度继续教育学习任务的，可用个人承诺书作为继续教育证明材料申报，评审通过后提交《广东省专业技术人员继续教育证书》则可确认发证。具体要求以各评委会发布的评审工作通知为准。</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七、两个系列与转系列评审</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color w:val="000000" w:themeColor="text1"/>
          <w:sz w:val="32"/>
          <w:szCs w:val="32"/>
          <w14:textFill>
            <w14:solidFill>
              <w14:schemeClr w14:val="tx1"/>
            </w14:solidFill>
          </w14:textFill>
        </w:rPr>
        <w:t>专业技术人员是否可以申报同一系列同一级别的两个或以上职称？</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视专业技术人员是否转换岗位而定。根据原广东省人事厅《关于明确当前专业技术资格申报评审若干问题的通知》（粤人发〔2007〕197号）有关精神，没有转换岗位的专业技术人员，不得申报同一系列或同一专业的两个资格。专业技术人员转换岗位后在现岗位工作满1年以上的，可申报现岗位职称，不受所属系列、专业的限制。申报评审时应在申报材料中作出说明，并向评委会提交岗位转换的相关证明，证明可以是聘书、合同、单位证明等形式。工作能力、业绩成果和论文著作等条件均应自从事现工作岗位起算。同时把原岗位职称《评审表》或《认定表》（复印件）作为申报材料附件一并提交评审。</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color w:val="000000" w:themeColor="text1"/>
          <w:sz w:val="32"/>
          <w:szCs w:val="32"/>
          <w14:textFill>
            <w14:solidFill>
              <w14:schemeClr w14:val="tx1"/>
            </w14:solidFill>
          </w14:textFill>
        </w:rPr>
        <w:t>申报两个系列不同专业职称的要求</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申报两个系列不同专业的职称，按照粤人发〔2007〕197号文执行。申报人不得以同样（或部分相同）的业绩材料申报两个职称，必须按不同资格条件的规定，分别提交申报材料，并把申报另一系列职称的《评审表》作为申报本系列职称的附件一并提交。</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16．转系列评审的要求</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根据《广东省人力资源和社会保障厅关于印发广东省职称评审管理服务实施办法及配套规定的通知》（粤人社规〔2020〕33号），专业技术人才转换工作岗位后转系列评审晋升的，应按规定先取得现岗位同层级职称。申报评审现岗位同层级职称时，资历可从取得原系列低一层级职称的时间起算，取得原系列同层级职称后的相关业绩成果可作为有效业绩成果。申报评审现岗位高一层级职称时，资历可从取得原系列同层级职称的时间起算，取得原系列同层级职称后的相关业绩成果可作为有效业绩成果。</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八、委托评审</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17．对个别我省不能评审的专业，如何办理委托评审？</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答：对个别我省不能评审的专业，需委托国务院部委或外省评审的，送审前申报材料须经省、市人社部门专技处审核并出具委托函。</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18．市外专业技术人员委托我市评委会评审的，如何办理委托评审？</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答：外省、本省外市专业技术人员需委托我市评委会评审的，须提交外省省级、外市市级职称管理部门出具的委托函，经市人社局同意后各评委会方可受理。</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九、其它方面</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19．2020年度职称评审工作中，国家专业技术人员职业资格中哪些可与我省职称对应？如何对应？</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根据《关于公布国家职业资格目录的通知》（人社部发〔2017〕68号）、《关于深化工程技术人才职称制度改革的指导意见》（人社部发〔2019〕16号）、《关于印发经济专业技术资格规定和经济专业技术资格考试实施办法的通知》（人社部规〔2020〕1号）以及国家各项专业技术人员职业资格制度规定，我省已探索建立专业技术人员职业资格与我省职称对应关系，并自2020年度起在全省职称评审工作中试行。专业技术人才取得相应国家专业技术人员职业资格的，可视同其具备我省对应系列和层级的职称，并可作为申报高一层级职称的条件。申报高一层级职称评审时，资历自职业资格评价通过日期起算。具体对应关系如下：</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工程技术领域：</w:t>
      </w:r>
      <w:r>
        <w:rPr>
          <w:rFonts w:hint="eastAsia" w:ascii="仿宋" w:hAnsi="仿宋" w:eastAsia="仿宋" w:cs="仿宋"/>
          <w:color w:val="000000" w:themeColor="text1"/>
          <w:sz w:val="32"/>
          <w:szCs w:val="32"/>
          <w14:textFill>
            <w14:solidFill>
              <w14:schemeClr w14:val="tx1"/>
            </w14:solidFill>
          </w14:textFill>
        </w:rPr>
        <w:t>注册消防工程师、注册建筑师、造价工程师、建造师、注册结构工程师、注册计量师、注册安全工程师、通信专业技术人员资格、机动车检测维修专业技术人员职业资格、公路水运工程试验检测专业技术人员职业资格、质量专业技术人员职业资格，以上各项专业技术人员职业资格，其初级（二级）、中级（一级）资格分别对应我省工程技术人才系列的助理工程师、工程师职称。</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民用核安全设备无损检验人员资格、民用核设施操纵人员资格、注册核安全工程师、监理工程师、注册城乡规划师（注册城市规划师）、勘察设计注册工程师（注册结构工程师除外）、注册设备监理师、注册测绘师、工程咨询（投资）专业技术人员职业资格、环境影响评价工程师，以上各项未分级的专业技术人员职业资格对应我省工程技术人才系列的工程师职称。</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经济（会计、审计、统计）领域：</w:t>
      </w:r>
      <w:r>
        <w:rPr>
          <w:rFonts w:hint="eastAsia" w:ascii="仿宋" w:hAnsi="仿宋" w:eastAsia="仿宋" w:cs="仿宋"/>
          <w:color w:val="000000" w:themeColor="text1"/>
          <w:sz w:val="32"/>
          <w:szCs w:val="32"/>
          <w14:textFill>
            <w14:solidFill>
              <w14:schemeClr w14:val="tx1"/>
            </w14:solidFill>
          </w14:textFill>
        </w:rPr>
        <w:t>经济专业技术资格、银行专业人员职业资格，以上两项专业技术人员职业资格，其初级、中级资格分别对应我省经济专业人员系列的助理经济师、经济师职称。会计专业技术资格的初级、中级资格分别对应我省会计专业人员系列的助理会计师、会计师职称。审计专业技术资格的初级、中级资格分别对应我省审计专业人员系列的助理审计师、审计师职称。</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拍卖师、导游资格、房地产经纪人协理职业资格、税务师，以上各项专业技术人职业资格对应我省经济专业人员系列的助理经济师职称。</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房地产估价师、资产评估师（注册资产评估师）、土地登记代理专业人员职业资格、房地产经纪人职业资格、注册税务师、造价工程师（2017年及以前取得，且为工程经济类学历人员）、注册安全工程师（2017年及以前取得，且为工程经济类学历人员）、工程咨询（投资）专业技术人员职业资格（工程经济类和管理类学历人员），以上各项专业技术人员职业资格对应我省经济专业人员系列的经济师职称。注册会计师对应我省会计专业人员系列的会计师职称或审计专业人员系列的审计师职称。</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医疗卫生领域：</w:t>
      </w:r>
      <w:r>
        <w:rPr>
          <w:rFonts w:hint="eastAsia" w:ascii="仿宋" w:hAnsi="仿宋" w:eastAsia="仿宋" w:cs="仿宋"/>
          <w:color w:val="000000" w:themeColor="text1"/>
          <w:sz w:val="32"/>
          <w:szCs w:val="32"/>
          <w14:textFill>
            <w14:solidFill>
              <w14:schemeClr w14:val="tx1"/>
            </w14:solidFill>
          </w14:textFill>
        </w:rPr>
        <w:t>执业助理医师（含取得医师资格的中医药师承和确有专长人员）、执业医师（含取得医师资格的中医药师承和确有专长人员）分别对应我省卫生技术人员系列的医士、医师职称。护士执业资格对应我省卫生技术人员系列的护士（中专、大专学历人员对应护士）、护师（本科以上学历且从事护理工作满1年人员）职称。</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卫生专业技术资格的初级资格对应我省卫生技术人员系列的药师（士）、护师或技师（士）职称，中级资格对应我省卫生技术人员系列的主治（主管）医师、主管药师、主管技师或主管护师职称。</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其他领域：</w:t>
      </w:r>
      <w:r>
        <w:rPr>
          <w:rFonts w:hint="eastAsia" w:ascii="仿宋" w:hAnsi="仿宋" w:eastAsia="仿宋" w:cs="仿宋"/>
          <w:color w:val="000000" w:themeColor="text1"/>
          <w:sz w:val="32"/>
          <w:szCs w:val="32"/>
          <w14:textFill>
            <w14:solidFill>
              <w14:schemeClr w14:val="tx1"/>
            </w14:solidFill>
          </w14:textFill>
        </w:rPr>
        <w:t>社会工作者职业资格中的初级、中级、高级资格分别对应我省初、中、高级职称。出版专业技术人员职业资格的初级资格对应我省出版专业人员系列的助理技术编辑或二级校对职称，中级资格对应我省出版专业人员系列的技术编辑或一级校对职称。翻译专业资格的三级口译、笔译翻译对应翻译系列的助理翻译职称，二级口译、笔译翻译对应翻译系列的翻译职称。执业药师对应我省医药行业的主管药师或主管中药师职称（医药行业生产和流通领域，不包含医疗卫生机构人员）。</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执业兽医资格对应我省农业技术人员系列的助理兽医师职称。</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20．博士后在站期间的工作业绩是否可作为有效业绩？</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答：博士后在站期间的工作业绩可以作为申报职称评审有效材料。</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21．政工师（高级政工师）是否可以申报高级经济师？</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答：不可以。</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22．公务员和离退休人员是否可参加专业技术人员职称评审？</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答：根据《广东省人力资源和社会保障厅关于印发广东省职称评审管理服务实施办法及配套规定的通知》（粤人社规〔2020〕33号），公务员、离退休人员不得申报参加职称评审。</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23．哪些专业已实行全国统考，不再进行相应的职称评审或认定？</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根据《广东省人力资源和社会保障厅关于印发广东省职称评审管理服务实施办法及配套规定的通知》（粤人社规〔2020〕33号），实行全国统一考试的专业不再进行相应的职称评审或认定。目前，会计、审计、统计、经济、卫生、船舶、翻译、出版、通信、安全专业的初、中级以及计算机技术与软件初、中、高级等专业已实行全国统考，不再开展相应的职称评审或认定。</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24．外省、中央单位流动至我省的专业技术人才，申报职称晋升时原职称是否需要确认？</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职称评审管理暂行规定》（人社部令第40号）第二十九条规定，专业技术人才跨区域、跨单位流动时，其职称按照职称评审管理权限重新评审或者确认。根据《广东省跨区域跨单位流动专业技术人才职称重新评审和确认规定》，我省跨区域、跨单位流动专业技术人才可根据需要自行选择申报职称重新评审或确认，原职称经重新评审或确认后方可在我省申报评审高一层级的职称。</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25．评前、评后“双公示”制度，有何要求？</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答：各相关单位、各级评委办要严格按照省市职称评审工作要求，落实好“评前公示”、评审通过人员“评后公示”的“双公示”制度，公示时间不少于5个工作日。</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前公示，单位要按规定将申报材料，特别是《高（中）级专业技术资格申报人基本情况及评审登记表》和投诉受理部门及电话，在单位显著位置张榜或单位网站首页进行公示，非无纸化评审的还需将其他申报材料放置在单位会议室等公共场所，以供查验；</w:t>
      </w:r>
    </w:p>
    <w:p>
      <w:pPr>
        <w:pStyle w:val="2"/>
        <w:keepNext w:val="0"/>
        <w:keepLines w:val="0"/>
        <w:pageBreakBefore w:val="0"/>
        <w:widowControl w:val="0"/>
        <w:kinsoku/>
        <w:overflowPunct/>
        <w:topLinePunct w:val="0"/>
        <w:autoSpaceDE/>
        <w:autoSpaceDN/>
        <w:bidi w:val="0"/>
        <w:adjustRightInd/>
        <w:snapToGrid/>
        <w:spacing w:line="500" w:lineRule="exact"/>
        <w:ind w:firstLine="6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8"/>
          <w:sz w:val="32"/>
          <w:szCs w:val="32"/>
          <w14:textFill>
            <w14:solidFill>
              <w14:schemeClr w14:val="tx1"/>
            </w14:solidFill>
          </w14:textFill>
        </w:rPr>
        <w:t>评后公示，市人社局将在门户网站“广州职称”——通知公告栏目中</w:t>
      </w:r>
      <w:r>
        <w:rPr>
          <w:rFonts w:hint="eastAsia" w:ascii="仿宋" w:hAnsi="仿宋" w:eastAsia="仿宋" w:cs="仿宋"/>
          <w:color w:val="000000" w:themeColor="text1"/>
          <w:spacing w:val="-28"/>
          <w:sz w:val="32"/>
          <w:szCs w:val="32"/>
          <w14:textFill>
            <w14:solidFill>
              <w14:schemeClr w14:val="tx1"/>
            </w14:solidFill>
          </w14:textFill>
        </w:rPr>
        <w:t>（链接：http://www.hrssgz.gov.cn/hrssgz/ywzt_rcgz_gzzc_tzgg_tzgg/list.shtml），</w:t>
      </w:r>
      <w:r>
        <w:rPr>
          <w:rFonts w:hint="eastAsia" w:ascii="仿宋" w:hAnsi="仿宋" w:eastAsia="仿宋" w:cs="仿宋"/>
          <w:color w:val="000000" w:themeColor="text1"/>
          <w:sz w:val="32"/>
          <w:szCs w:val="32"/>
          <w14:textFill>
            <w14:solidFill>
              <w14:schemeClr w14:val="tx1"/>
            </w14:solidFill>
          </w14:textFill>
        </w:rPr>
        <w:t>对评审通过人员名单统一进行评后网上公示，评委办应同时将评审通过人员名单、通过的资格名称反馈至申报人所在单位，并在单位显著位置张榜或单位网站进行评后公示。</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26．学校教师同时在企业兼（挂）职，申报非教师系列的其它职称有何要求？ </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（1）属于个人行为的兼职经历与业绩不能用于申报职称。</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（2）教师兼（挂）职，应由单位批准（须提供单位证明、相关佐证材料，并提交送审和上传至系统）。</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（3）学校教师在兼（挂）职企业取得的业绩，需加具企业、学校意见和公章，并提交送审和上传至系统。</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（4）在学校组织的社会实践中，在教师指导下，学生取得的业绩不应算作教师在兼（挂）职企业中取得的业绩。</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十、系统填报</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27．我市向省（外）评委会申报职称的专业技术人员，除在我市职称业务申报系统填报外，还需填报哪些系统？</w:t>
      </w:r>
    </w:p>
    <w:p>
      <w:pPr>
        <w:pStyle w:val="2"/>
        <w:keepNext w:val="0"/>
        <w:keepLines w:val="0"/>
        <w:pageBreakBefore w:val="0"/>
        <w:widowControl w:val="0"/>
        <w:tabs>
          <w:tab w:val="left" w:pos="1276"/>
        </w:tabs>
        <w:kinsoku/>
        <w:overflowPunct/>
        <w:topLinePunct w:val="0"/>
        <w:autoSpaceDE/>
        <w:autoSpaceDN/>
        <w:bidi w:val="0"/>
        <w:adjustRightInd/>
        <w:snapToGrid/>
        <w:spacing w:line="500" w:lineRule="exact"/>
        <w:ind w:firstLine="632"/>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答：我市向省（外）评委会申报职称的专业技术人员，除在我市系统完成网上申报外，还应通过“广东省专业技术人才职称</w:t>
      </w:r>
      <w:r>
        <w:rPr>
          <w:rFonts w:hint="eastAsia" w:ascii="仿宋" w:hAnsi="仿宋" w:eastAsia="仿宋" w:cs="仿宋"/>
          <w:color w:val="000000" w:themeColor="text1"/>
          <w:spacing w:val="-22"/>
          <w:sz w:val="32"/>
          <w:szCs w:val="32"/>
          <w14:textFill>
            <w14:solidFill>
              <w14:schemeClr w14:val="tx1"/>
            </w14:solidFill>
          </w14:textFill>
        </w:rPr>
        <w:t>管理系统”（网址：http://www.gdhrss.gov.cn/gdweb/ggfw/web/pub/ggfwzyjs.do）申报（另有规定的省评委会除外）。</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28．在填报“广东省专业技术人才职称管理系统”时，“人事管理单位”和“主管单位”应如何填报？</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答：在填报“广东省专业技术人才职称管理系统”时，“人事管理单位”和“主管单位”须选择报送“广州市人事考试中心”（广州市专业技术资格评价中心）。</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29．在市系统上填写学历（学位）教育情况，是从最高学历开始填写还是从最低学历开始填写？能否按个人习惯从最低学历填到最高学历？</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应该从最高学历填写至最低学历。如个人填写习惯是从低到高的话，须把最高学历（学位）顺序号记录为“1”，因为专业技术资格审批、发证表中的“何时何院校何专业毕业（学位/学位）”栏只显示顺序号记录为“1”的学历。</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30．评审表中填写的业绩成果情况需要填写至哪一年？</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答：评审表中“获现资格以来完成的专业技术工作及取得的业绩成果情况”栏应填写至申报职称的当年。所有申报评审材料的时效截止至申报当年8月31日，其后取得的业绩成果，不作为申报当年评审的有效材料。</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31．上传照片要求？</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本人近期（半年内）正面免冠彩色1寸蓝色底（其他颜色不予受理）电子证件照；照片图像应人像清晰，轮廊分明，层次丰富，神态自然，无明显畸变（经翻拍的照片或采用各种彩色打印机打印后，再拍照上传的照片不予受理）；照片应为jpg格式，24位RGB真彩色，大小在500k以内，像素不小于413×295。</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十一、职称证书</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32．启用2017年新版证书后，旧版证书是否依然有效？</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答：有效。2017年1月1日起启用广东省专业技术资格证书（2016版），原2010版专业技术资格证书依然有效，不需要换证。</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33．推行电子职称证书，是否还同时发放印制证书？</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答：自2019年起，评定取得职称人员通过信息系统制作电子职称证书，不再发放印制证书。专业技术人员可登陆《广东省专业技术人才职称管理系统》自行下载打印本人纸质证书。</w:t>
      </w:r>
    </w:p>
    <w:p>
      <w:pPr>
        <w:pStyle w:val="2"/>
        <w:keepNext w:val="0"/>
        <w:keepLines w:val="0"/>
        <w:pageBreakBefore w:val="0"/>
        <w:widowControl w:val="0"/>
        <w:kinsoku/>
        <w:overflowPunct/>
        <w:topLinePunct w:val="0"/>
        <w:autoSpaceDE/>
        <w:autoSpaceDN/>
        <w:bidi w:val="0"/>
        <w:adjustRightInd/>
        <w:snapToGrid/>
        <w:spacing w:line="500" w:lineRule="exact"/>
        <w:ind w:firstLine="63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十二、职称收费</w:t>
      </w:r>
    </w:p>
    <w:p>
      <w:pPr>
        <w:pStyle w:val="2"/>
        <w:keepNext w:val="0"/>
        <w:keepLines w:val="0"/>
        <w:pageBreakBefore w:val="0"/>
        <w:widowControl w:val="0"/>
        <w:kinsoku/>
        <w:overflowPunct/>
        <w:topLinePunct w:val="0"/>
        <w:autoSpaceDE/>
        <w:autoSpaceDN/>
        <w:bidi w:val="0"/>
        <w:adjustRightInd/>
        <w:snapToGrid/>
        <w:spacing w:line="500" w:lineRule="exact"/>
        <w:ind w:firstLine="634"/>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34．职称评审、认定是否收费？</w:t>
      </w:r>
    </w:p>
    <w:p>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jc w:val="both"/>
        <w:textAlignment w:val="auto"/>
        <w:rPr>
          <w:rFonts w:hint="default" w:ascii="仿宋_GB2312" w:hAnsi="Times New Roman" w:eastAsia="仿宋_GB2312" w:cs="仿宋_GB2312"/>
          <w:kern w:val="0"/>
          <w:sz w:val="32"/>
          <w:szCs w:val="32"/>
          <w:lang w:val="en-US" w:eastAsia="zh-CN" w:bidi="ar"/>
        </w:rPr>
      </w:pPr>
      <w:r>
        <w:rPr>
          <w:rFonts w:hint="eastAsia" w:ascii="仿宋" w:hAnsi="仿宋" w:eastAsia="仿宋" w:cs="仿宋"/>
          <w:color w:val="000000" w:themeColor="text1"/>
          <w:sz w:val="32"/>
          <w:szCs w:val="32"/>
          <w14:textFill>
            <w14:solidFill>
              <w14:schemeClr w14:val="tx1"/>
            </w14:solidFill>
          </w14:textFill>
        </w:rPr>
        <w:t>答：根据《广州市发展改革委广州市财政局关于免征部分行政事业性收费的通知》（穗发改〔2018〕525号）规定，自2018年7月1日起，全市所有评委会（含有关单位自主组建的评委会）免征专业技术资格评审费（含认定、论著鉴定、答辩费）；免征收费后，由同级财政保障所需相关经费。</w:t>
      </w:r>
    </w:p>
    <w:sectPr>
      <w:pgSz w:w="11910" w:h="16840"/>
      <w:pgMar w:top="1417" w:right="1417" w:bottom="1417" w:left="1417" w:header="0" w:footer="65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63C7F"/>
    <w:rsid w:val="19F36883"/>
    <w:rsid w:val="1A996FDB"/>
    <w:rsid w:val="23772D2A"/>
    <w:rsid w:val="27B240AD"/>
    <w:rsid w:val="33F63C7F"/>
    <w:rsid w:val="34FB33CC"/>
    <w:rsid w:val="402154E8"/>
    <w:rsid w:val="5666572F"/>
    <w:rsid w:val="633E4D1F"/>
    <w:rsid w:val="7EB45E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ind w:left="2440" w:right="2633"/>
      <w:jc w:val="center"/>
      <w:outlineLvl w:val="1"/>
    </w:pPr>
    <w:rPr>
      <w:rFonts w:ascii="宋体" w:hAnsi="宋体" w:eastAsia="宋体" w:cs="宋体"/>
      <w:b/>
      <w:bCs/>
      <w:sz w:val="44"/>
      <w:szCs w:val="44"/>
      <w:lang w:val="zh-CN" w:eastAsia="zh-CN" w:bidi="zh-CN"/>
    </w:rPr>
  </w:style>
  <w:style w:type="paragraph" w:styleId="4">
    <w:name w:val="heading 2"/>
    <w:basedOn w:val="1"/>
    <w:next w:val="1"/>
    <w:qFormat/>
    <w:uiPriority w:val="1"/>
    <w:pPr>
      <w:spacing w:before="2"/>
      <w:ind w:left="864"/>
      <w:outlineLvl w:val="2"/>
    </w:pPr>
    <w:rPr>
      <w:rFonts w:ascii="仿宋" w:hAnsi="仿宋" w:eastAsia="仿宋" w:cs="仿宋"/>
      <w:b/>
      <w:bCs/>
      <w:sz w:val="32"/>
      <w:szCs w:val="32"/>
      <w:lang w:val="zh-CN" w:eastAsia="zh-CN" w:bidi="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5">
    <w:name w:val="Body Text"/>
    <w:basedOn w:val="1"/>
    <w:qFormat/>
    <w:uiPriority w:val="1"/>
    <w:rPr>
      <w:rFonts w:ascii="仿宋" w:hAnsi="仿宋" w:eastAsia="仿宋" w:cs="仿宋"/>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2020-09-21T08:03:00Z</dcterms:created>
  <dc:creator>厂商电子商务</dc:creator>
  <cp:lastModifiedBy>厂商电子商务</cp:lastModifiedBy>
  <dcterms:modified xsi:type="dcterms:W3CDTF">2020-10-09T02:54:30Z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