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E7" w:rsidRPr="00F75579" w:rsidRDefault="00377EE7" w:rsidP="00377EE7">
      <w:pPr>
        <w:ind w:firstLineChars="284" w:firstLine="2303"/>
      </w:pPr>
      <w:r>
        <w:rPr>
          <w:rFonts w:ascii="宋体" w:hAnsi="宋体" w:hint="eastAsia"/>
          <w:b/>
          <w:bCs/>
          <w:spacing w:val="300"/>
          <w:szCs w:val="21"/>
        </w:rPr>
        <w:t>参展申请表</w:t>
      </w:r>
    </w:p>
    <w:tbl>
      <w:tblPr>
        <w:tblpPr w:leftFromText="180" w:rightFromText="180" w:vertAnchor="page" w:horzAnchor="margin" w:tblpX="-459" w:tblpY="2137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971"/>
        <w:gridCol w:w="732"/>
        <w:gridCol w:w="528"/>
        <w:gridCol w:w="700"/>
        <w:gridCol w:w="124"/>
        <w:gridCol w:w="1702"/>
        <w:gridCol w:w="415"/>
        <w:gridCol w:w="233"/>
        <w:gridCol w:w="837"/>
        <w:gridCol w:w="190"/>
        <w:gridCol w:w="2241"/>
      </w:tblGrid>
      <w:tr w:rsidR="00377EE7" w:rsidTr="0072310E">
        <w:trPr>
          <w:trHeight w:hRule="exact" w:val="454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展(博)</w:t>
            </w:r>
            <w:proofErr w:type="gramStart"/>
            <w:r>
              <w:rPr>
                <w:rFonts w:ascii="宋体" w:hAnsi="宋体" w:hint="eastAsia"/>
                <w:szCs w:val="21"/>
              </w:rPr>
              <w:t>览</w:t>
            </w:r>
            <w:proofErr w:type="gramEnd"/>
            <w:r>
              <w:rPr>
                <w:rFonts w:ascii="宋体" w:hAnsi="宋体" w:hint="eastAsia"/>
                <w:szCs w:val="21"/>
              </w:rPr>
              <w:t>会名称</w:t>
            </w:r>
          </w:p>
        </w:tc>
        <w:tc>
          <w:tcPr>
            <w:tcW w:w="4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中华人民共和国贸易展览会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展位费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0B167F">
              <w:rPr>
                <w:rFonts w:ascii="宋体" w:hAnsi="宋体" w:hint="eastAsia"/>
                <w:szCs w:val="21"/>
              </w:rPr>
              <w:t>免费</w:t>
            </w:r>
          </w:p>
        </w:tc>
      </w:tr>
      <w:tr w:rsidR="00377EE7" w:rsidTr="0072310E">
        <w:trPr>
          <w:trHeight w:hRule="exact" w:val="831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展出时间和地点</w:t>
            </w:r>
          </w:p>
        </w:tc>
        <w:tc>
          <w:tcPr>
            <w:tcW w:w="3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jc w:val="center"/>
              <w:rPr>
                <w:rFonts w:ascii="宋体" w:hAnsi="宋体"/>
                <w:szCs w:val="21"/>
              </w:rPr>
            </w:pPr>
            <w:r w:rsidRPr="000B167F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0B167F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9</w:t>
            </w:r>
            <w:r w:rsidRPr="000B167F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24-27</w:t>
            </w:r>
            <w:r w:rsidRPr="000B167F">
              <w:rPr>
                <w:rFonts w:ascii="宋体" w:hAnsi="宋体" w:hint="eastAsia"/>
                <w:szCs w:val="21"/>
              </w:rPr>
              <w:t>日</w:t>
            </w:r>
          </w:p>
          <w:p w:rsidR="00377EE7" w:rsidRDefault="00377EE7" w:rsidP="0072310E">
            <w:pPr>
              <w:adjustRightInd w:val="0"/>
              <w:spacing w:line="312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危地马拉</w:t>
            </w:r>
            <w:r>
              <w:rPr>
                <w:rFonts w:ascii="宋体" w:hAnsi="宋体"/>
                <w:szCs w:val="21"/>
              </w:rPr>
              <w:t>城</w:t>
            </w:r>
            <w:r>
              <w:rPr>
                <w:rFonts w:ascii="宋体" w:hAnsi="宋体" w:hint="eastAsia"/>
                <w:szCs w:val="21"/>
              </w:rPr>
              <w:t>工业园(</w:t>
            </w:r>
            <w:proofErr w:type="spellStart"/>
            <w:r>
              <w:rPr>
                <w:rFonts w:ascii="宋体" w:hAnsi="宋体" w:hint="eastAsia"/>
                <w:szCs w:val="21"/>
              </w:rPr>
              <w:t>Coperex</w:t>
            </w:r>
            <w:proofErr w:type="spellEnd"/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3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标准展位（9平方米/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特装展位（36平方米起）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平方米</w:t>
            </w:r>
          </w:p>
        </w:tc>
      </w:tr>
      <w:tr w:rsidR="00377EE7" w:rsidTr="0072310E">
        <w:trPr>
          <w:cantSplit/>
          <w:trHeight w:hRule="exact" w:val="344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参展人员数量</w:t>
            </w:r>
          </w:p>
        </w:tc>
        <w:tc>
          <w:tcPr>
            <w:tcW w:w="7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hRule="exact" w:val="511"/>
        </w:trPr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申请单位名称</w:t>
            </w:r>
          </w:p>
          <w:p w:rsidR="00377EE7" w:rsidRDefault="00377EE7" w:rsidP="0072310E">
            <w:pPr>
              <w:adjustRightInd w:val="0"/>
              <w:spacing w:line="312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(任务通知书发放依据)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6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hRule="exact" w:val="454"/>
        </w:trPr>
        <w:tc>
          <w:tcPr>
            <w:tcW w:w="2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</w:t>
            </w:r>
          </w:p>
        </w:tc>
        <w:tc>
          <w:tcPr>
            <w:tcW w:w="6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hRule="exact" w:val="454"/>
        </w:trPr>
        <w:tc>
          <w:tcPr>
            <w:tcW w:w="4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如派出人员单位不同于申请单位，请注明名称</w:t>
            </w:r>
          </w:p>
        </w:tc>
        <w:tc>
          <w:tcPr>
            <w:tcW w:w="5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hRule="exact" w:val="510"/>
        </w:trPr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申请单位地址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6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hRule="exact" w:val="510"/>
        </w:trPr>
        <w:tc>
          <w:tcPr>
            <w:tcW w:w="2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</w:t>
            </w:r>
          </w:p>
        </w:tc>
        <w:tc>
          <w:tcPr>
            <w:tcW w:w="6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hRule="exact" w:val="510"/>
        </w:trPr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参展内容(大类)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申请单位盖章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hRule="exact" w:val="553"/>
        </w:trPr>
        <w:tc>
          <w:tcPr>
            <w:tcW w:w="2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</w:t>
            </w:r>
          </w:p>
        </w:tc>
        <w:tc>
          <w:tcPr>
            <w:tcW w:w="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hRule="exact" w:val="51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联系人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hRule="exact" w:val="51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hRule="exact" w:val="561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网址</w:t>
            </w: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77EE7" w:rsidTr="0072310E">
        <w:trPr>
          <w:cantSplit/>
          <w:trHeight w:val="2819"/>
        </w:trPr>
        <w:tc>
          <w:tcPr>
            <w:tcW w:w="6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D8" w:rsidRPr="007A43D8" w:rsidRDefault="007A43D8" w:rsidP="007A43D8">
            <w:pPr>
              <w:widowControl/>
              <w:spacing w:line="560" w:lineRule="exact"/>
              <w:ind w:firstLineChars="200" w:firstLine="480"/>
              <w:jc w:val="left"/>
              <w:rPr>
                <w:rFonts w:asciiTheme="minorEastAsia" w:hAnsiTheme="minorEastAsia" w:cs="Helvetica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A43D8"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 xml:space="preserve">联系人: </w:t>
            </w:r>
            <w:r w:rsidR="009803AD"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曾亮</w:t>
            </w:r>
          </w:p>
          <w:p w:rsidR="007A43D8" w:rsidRPr="007A43D8" w:rsidRDefault="007A43D8" w:rsidP="007A43D8">
            <w:pPr>
              <w:widowControl/>
              <w:spacing w:line="560" w:lineRule="exact"/>
              <w:ind w:firstLineChars="200" w:firstLine="480"/>
              <w:jc w:val="left"/>
              <w:rPr>
                <w:rFonts w:asciiTheme="minorEastAsia" w:hAnsiTheme="minorEastAsia" w:cs="Helvetica"/>
                <w:color w:val="333333"/>
                <w:kern w:val="0"/>
                <w:sz w:val="24"/>
                <w:szCs w:val="24"/>
              </w:rPr>
            </w:pPr>
            <w:r w:rsidRPr="007A43D8"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 xml:space="preserve">电  话: </w:t>
            </w:r>
            <w:r w:rsidR="009803AD"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84639908、</w:t>
            </w:r>
            <w:r w:rsidRPr="007A43D8">
              <w:rPr>
                <w:rFonts w:asciiTheme="minorEastAsia" w:hAnsiTheme="minorEastAsia" w:cs="Helvetica"/>
                <w:color w:val="333333"/>
                <w:kern w:val="0"/>
                <w:sz w:val="24"/>
                <w:szCs w:val="24"/>
              </w:rPr>
              <w:t>1</w:t>
            </w:r>
            <w:r w:rsidR="009803AD"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3632330638</w:t>
            </w:r>
          </w:p>
          <w:p w:rsidR="00377EE7" w:rsidRPr="001A458B" w:rsidRDefault="007A43D8" w:rsidP="001A458B">
            <w:pPr>
              <w:widowControl/>
              <w:spacing w:line="560" w:lineRule="exact"/>
              <w:ind w:firstLineChars="200" w:firstLine="480"/>
              <w:jc w:val="left"/>
              <w:rPr>
                <w:rFonts w:asciiTheme="minorEastAsia" w:hAnsiTheme="minorEastAsia" w:cs="Helvetica"/>
                <w:color w:val="333333"/>
                <w:kern w:val="0"/>
                <w:sz w:val="24"/>
                <w:szCs w:val="24"/>
              </w:rPr>
            </w:pPr>
            <w:r w:rsidRPr="007A43D8"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邮  箱:</w:t>
            </w:r>
            <w:r w:rsidRPr="007A43D8">
              <w:rPr>
                <w:rFonts w:asciiTheme="minorEastAsia" w:hAnsiTheme="minorEastAsia" w:cs="Helvetica"/>
                <w:color w:val="333333"/>
                <w:kern w:val="0"/>
                <w:sz w:val="24"/>
                <w:szCs w:val="24"/>
              </w:rPr>
              <w:t xml:space="preserve"> </w:t>
            </w:r>
            <w:r w:rsidR="009803AD"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125495854@qq.com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E7" w:rsidRDefault="00377EE7" w:rsidP="0072310E">
            <w:pPr>
              <w:adjustRightInd w:val="0"/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77EE7" w:rsidTr="0072310E">
        <w:trPr>
          <w:cantSplit/>
          <w:trHeight w:val="3682"/>
        </w:trPr>
        <w:tc>
          <w:tcPr>
            <w:tcW w:w="10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E7" w:rsidRDefault="00377EE7" w:rsidP="0072310E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 xml:space="preserve">参    展    </w:t>
            </w:r>
            <w:proofErr w:type="gramStart"/>
            <w:r>
              <w:rPr>
                <w:rFonts w:ascii="宋体" w:hAnsi="宋体" w:hint="eastAsia"/>
                <w:b/>
                <w:sz w:val="22"/>
              </w:rPr>
              <w:t>规</w:t>
            </w:r>
            <w:proofErr w:type="gramEnd"/>
            <w:r>
              <w:rPr>
                <w:rFonts w:ascii="宋体" w:hAnsi="宋体" w:hint="eastAsia"/>
                <w:b/>
                <w:sz w:val="22"/>
              </w:rPr>
              <w:t xml:space="preserve">    定</w:t>
            </w:r>
          </w:p>
          <w:p w:rsidR="00377EE7" w:rsidRDefault="00377EE7" w:rsidP="0072310E">
            <w:pPr>
              <w:pStyle w:val="a5"/>
              <w:spacing w:line="300" w:lineRule="exac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一、参展单位须根</w:t>
            </w:r>
            <w:proofErr w:type="gramStart"/>
            <w:r>
              <w:rPr>
                <w:rFonts w:ascii="宋体" w:hAnsi="宋体" w:hint="eastAsia"/>
                <w:kern w:val="2"/>
                <w:sz w:val="21"/>
                <w:szCs w:val="21"/>
              </w:rPr>
              <w:t>椐</w:t>
            </w:r>
            <w:proofErr w:type="gramEnd"/>
            <w:r>
              <w:rPr>
                <w:rFonts w:ascii="宋体" w:hAnsi="宋体" w:hint="eastAsia"/>
                <w:kern w:val="2"/>
                <w:sz w:val="21"/>
                <w:szCs w:val="21"/>
              </w:rPr>
              <w:t>筹展文件的要求按时完成各项筹展工作，并遵守展团有关规定。</w:t>
            </w:r>
          </w:p>
          <w:p w:rsidR="00377EE7" w:rsidRDefault="00377EE7" w:rsidP="0072310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二、原则上每个摊位参展名额为2人，如参展单位客观上需增加名额，请另函提出申请报我会审批。</w:t>
            </w:r>
          </w:p>
          <w:p w:rsidR="00377EE7" w:rsidRDefault="00377EE7" w:rsidP="0072310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三、参展商品</w:t>
            </w:r>
            <w:proofErr w:type="gramStart"/>
            <w:r>
              <w:rPr>
                <w:rFonts w:ascii="宋体" w:hAnsi="宋体" w:hint="eastAsia"/>
                <w:szCs w:val="21"/>
              </w:rPr>
              <w:t>须系能反映</w:t>
            </w:r>
            <w:proofErr w:type="gramEnd"/>
            <w:r>
              <w:rPr>
                <w:rFonts w:ascii="宋体" w:hAnsi="宋体" w:hint="eastAsia"/>
                <w:szCs w:val="21"/>
              </w:rPr>
              <w:t>我国生产水平的名优新特产品和有代表性的高科技产品，且符合展（博）</w:t>
            </w:r>
            <w:proofErr w:type="gramStart"/>
            <w:r>
              <w:rPr>
                <w:rFonts w:ascii="宋体" w:hAnsi="宋体" w:hint="eastAsia"/>
                <w:szCs w:val="21"/>
              </w:rPr>
              <w:t>览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会规定的展出范围，严禁假冒伪劣及侵犯知识产权的产品参展。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:rsidR="00377EE7" w:rsidRDefault="00377EE7" w:rsidP="0072310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四、参展单位须按要求搞好摊位展品布置，保证展出效果，组展单位有权对参展单位的展品布置进行调整。出售展品要按章纳税，严禁参展人员出售清册以外物品。</w:t>
            </w:r>
          </w:p>
          <w:p w:rsidR="00377EE7" w:rsidRDefault="00377EE7" w:rsidP="0072310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五、参展单位须遵守展（博）</w:t>
            </w:r>
            <w:proofErr w:type="gramStart"/>
            <w:r>
              <w:rPr>
                <w:rFonts w:ascii="宋体" w:hAnsi="宋体" w:hint="eastAsia"/>
                <w:szCs w:val="21"/>
              </w:rPr>
              <w:t>览</w:t>
            </w:r>
            <w:proofErr w:type="gramEnd"/>
            <w:r>
              <w:rPr>
                <w:rFonts w:ascii="宋体" w:hAnsi="宋体" w:hint="eastAsia"/>
                <w:szCs w:val="21"/>
              </w:rPr>
              <w:t>会规定，按时参展，不得提前撤展。</w:t>
            </w:r>
          </w:p>
          <w:p w:rsidR="00377EE7" w:rsidRDefault="00377EE7" w:rsidP="0072310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六、参展单位在国外必须服从展览团的统一领导和工作安排。</w:t>
            </w:r>
          </w:p>
          <w:p w:rsidR="00377EE7" w:rsidRDefault="00377EE7" w:rsidP="0072310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七、参展单位申请经我会盖章确认后不得退展，否则参展单位要承担所发生的一切费用。</w:t>
            </w:r>
          </w:p>
          <w:p w:rsidR="00377EE7" w:rsidRDefault="00377EE7" w:rsidP="0072310E">
            <w:pPr>
              <w:adjustRightInd w:val="0"/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八、本申请表双方盖章后具有合同效力，参展单位必须遵守本规定。</w:t>
            </w:r>
          </w:p>
        </w:tc>
      </w:tr>
    </w:tbl>
    <w:p w:rsidR="001C2326" w:rsidRPr="00377EE7" w:rsidRDefault="001C2326"/>
    <w:sectPr w:rsidR="001C2326" w:rsidRPr="00377EE7" w:rsidSect="00D30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F0A" w:rsidRDefault="00031F0A" w:rsidP="00377EE7">
      <w:r>
        <w:separator/>
      </w:r>
    </w:p>
  </w:endnote>
  <w:endnote w:type="continuationSeparator" w:id="0">
    <w:p w:rsidR="00031F0A" w:rsidRDefault="00031F0A" w:rsidP="00377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F0A" w:rsidRDefault="00031F0A" w:rsidP="00377EE7">
      <w:r>
        <w:separator/>
      </w:r>
    </w:p>
  </w:footnote>
  <w:footnote w:type="continuationSeparator" w:id="0">
    <w:p w:rsidR="00031F0A" w:rsidRDefault="00031F0A" w:rsidP="00377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EE7"/>
    <w:rsid w:val="00031F0A"/>
    <w:rsid w:val="000A68C5"/>
    <w:rsid w:val="001A458B"/>
    <w:rsid w:val="001B6136"/>
    <w:rsid w:val="001C2326"/>
    <w:rsid w:val="00377EE7"/>
    <w:rsid w:val="00561562"/>
    <w:rsid w:val="007A43D8"/>
    <w:rsid w:val="0092219B"/>
    <w:rsid w:val="009803AD"/>
    <w:rsid w:val="00B10A7E"/>
    <w:rsid w:val="00D6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EE7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377EE7"/>
    <w:pPr>
      <w:spacing w:line="320" w:lineRule="exact"/>
    </w:pPr>
    <w:rPr>
      <w:rFonts w:ascii="Arial" w:eastAsia="宋体" w:hAnsi="Arial" w:cs="Times New Roman"/>
      <w:kern w:val="0"/>
      <w:sz w:val="24"/>
      <w:szCs w:val="20"/>
    </w:rPr>
  </w:style>
  <w:style w:type="character" w:customStyle="1" w:styleId="Char1">
    <w:name w:val="正文文本 Char"/>
    <w:basedOn w:val="a0"/>
    <w:link w:val="a5"/>
    <w:semiHidden/>
    <w:rsid w:val="00377EE7"/>
    <w:rPr>
      <w:rFonts w:ascii="Arial" w:eastAsia="宋体" w:hAnsi="Arial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黄燕</dc:creator>
  <cp:lastModifiedBy>lenovo</cp:lastModifiedBy>
  <cp:revision>2</cp:revision>
  <dcterms:created xsi:type="dcterms:W3CDTF">2020-03-05T10:27:00Z</dcterms:created>
  <dcterms:modified xsi:type="dcterms:W3CDTF">2020-03-05T10:27:00Z</dcterms:modified>
</cp:coreProperties>
</file>