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华文中宋" w:hAnsi="华文中宋" w:eastAsia="华文中宋"/>
          <w:color w:val="FF0000"/>
          <w:sz w:val="84"/>
          <w:szCs w:val="84"/>
          <w:u w:val="single"/>
          <w:lang w:eastAsia="zh-CN"/>
        </w:rPr>
      </w:pPr>
      <w:r>
        <w:rPr>
          <w:rFonts w:hint="eastAsia" w:ascii="华文中宋" w:hAnsi="华文中宋" w:eastAsia="华文中宋"/>
          <w:color w:val="FF0000"/>
          <w:sz w:val="84"/>
          <w:szCs w:val="84"/>
          <w:u w:val="single"/>
          <w:lang w:eastAsia="zh-CN"/>
        </w:rPr>
        <w:t>广州市番禺区厂商会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关于发放企业职工通信政策的通知</w:t>
      </w:r>
    </w:p>
    <w:p>
      <w:pPr>
        <w:rPr>
          <w:rFonts w:hint="eastAsia" w:ascii="华文中宋" w:hAnsi="华文中宋" w:eastAsia="华文中宋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单位：</w:t>
      </w:r>
    </w:p>
    <w:p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2018年用工潮将至，为做好职工保有，减少人员流动，及提升新进职工的满意度，番禺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区</w:t>
      </w:r>
      <w:r>
        <w:rPr>
          <w:rFonts w:hint="eastAsia" w:ascii="仿宋" w:hAnsi="仿宋" w:eastAsia="仿宋" w:cs="仿宋"/>
          <w:sz w:val="28"/>
          <w:szCs w:val="28"/>
        </w:rPr>
        <w:t>厂商会协同中国联合通信网络有限公司广州市分公司，打造“幸福番禺——番禺是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我家”主题活动，2018年1月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</w:t>
      </w:r>
      <w:r>
        <w:rPr>
          <w:rFonts w:hint="eastAsia" w:ascii="仿宋" w:hAnsi="仿宋" w:eastAsia="仿宋" w:cs="仿宋"/>
          <w:sz w:val="28"/>
          <w:szCs w:val="28"/>
        </w:rPr>
        <w:t>4月对规模厂企会员单位释放100万通信资源，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上门</w:t>
      </w:r>
      <w:r>
        <w:rPr>
          <w:rFonts w:hint="eastAsia" w:ascii="仿宋" w:hAnsi="仿宋" w:eastAsia="仿宋" w:cs="仿宋"/>
          <w:sz w:val="28"/>
          <w:szCs w:val="28"/>
        </w:rPr>
        <w:t>为企业职工免费发放腾讯王卡政策，员工凭身份证即可领取。</w:t>
      </w:r>
    </w:p>
    <w:p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希望企业可利用通信政策，以内部员工福利的模式发放，增强厂企职工，及对企业的满意度及归属感。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免费发放时间：2018年1-4月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发放对象：企业在职职工和新入职人员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通信政策内容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员工凭身份证，按需领取，一人只限一张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10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通信卡面值：120元</w:t>
      </w:r>
    </w:p>
    <w:p>
      <w:pPr>
        <w:pStyle w:val="10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释放数量：20000张</w:t>
      </w:r>
    </w:p>
    <w:p>
      <w:pPr>
        <w:pStyle w:val="10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企业及员工无其它费用支出</w:t>
      </w:r>
    </w:p>
    <w:p>
      <w:pPr>
        <w:pStyle w:val="10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 xml:space="preserve">中国联合网络通信有限公司广州市公司颁发 “战略合作”授权牌。  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广州市番禺区厂商会</w:t>
      </w:r>
    </w:p>
    <w:p>
      <w:pPr>
        <w:ind w:firstLine="6300" w:firstLineChars="22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2018年1月1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 xml:space="preserve">日   </w:t>
      </w: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联系人：苏先生、联系电话：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84649162,13431072772</w:t>
      </w:r>
    </w:p>
    <w:p>
      <w:pPr>
        <w:ind w:left="0" w:leftChars="0" w:firstLine="0" w:firstLineChars="0"/>
        <w:jc w:val="both"/>
        <w:rPr>
          <w:rFonts w:hint="eastAsia" w:ascii="华文中宋" w:hAnsi="华文中宋" w:eastAsia="华文中宋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"mailto:2429266614@qq.com"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2429266614@qq.com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传真：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84641660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sz w:val="28"/>
          <w:szCs w:val="28"/>
        </w:rPr>
        <w:t xml:space="preserve">  </w:t>
      </w:r>
      <w:r>
        <w:rPr>
          <w:rFonts w:hint="eastAsia" w:ascii="华文中宋" w:hAnsi="华文中宋" w:eastAsia="华文中宋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回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执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732"/>
        <w:gridCol w:w="3315"/>
        <w:gridCol w:w="178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73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655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73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企业地址</w:t>
            </w:r>
          </w:p>
        </w:tc>
        <w:tc>
          <w:tcPr>
            <w:tcW w:w="655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73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需求数量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73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附件：通信卡简介</w:t>
      </w:r>
    </w:p>
    <w:tbl>
      <w:tblPr>
        <w:tblStyle w:val="6"/>
        <w:tblW w:w="8500" w:type="dxa"/>
        <w:jc w:val="center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00"/>
        <w:gridCol w:w="4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腾讯大王卡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月费（元）</w:t>
            </w:r>
          </w:p>
        </w:tc>
        <w:tc>
          <w:tcPr>
            <w:tcW w:w="4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19元/月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套餐包含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专属流量（国内）</w:t>
            </w:r>
          </w:p>
        </w:tc>
        <w:tc>
          <w:tcPr>
            <w:tcW w:w="4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腾讯应用专属流量免费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接听免费</w:t>
            </w:r>
          </w:p>
        </w:tc>
        <w:tc>
          <w:tcPr>
            <w:tcW w:w="4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国内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套餐超出及其他业务收费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国内语音</w:t>
            </w:r>
          </w:p>
        </w:tc>
        <w:tc>
          <w:tcPr>
            <w:tcW w:w="4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0.1元/分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省内、国内流量</w:t>
            </w:r>
          </w:p>
        </w:tc>
        <w:tc>
          <w:tcPr>
            <w:tcW w:w="4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默认开通“流量日租宝”功能：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1元/800MB省内流量（当日有效）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或在省外时 2元/800MB省外流量（当日有效）。用完自动叠加，按量计费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国内短、彩信</w:t>
            </w:r>
          </w:p>
        </w:tc>
        <w:tc>
          <w:tcPr>
            <w:tcW w:w="4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0.1元/条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国际业务等其他资费</w:t>
            </w:r>
          </w:p>
        </w:tc>
        <w:tc>
          <w:tcPr>
            <w:tcW w:w="4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按标准资费收取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赠送业务</w:t>
            </w:r>
          </w:p>
        </w:tc>
        <w:tc>
          <w:tcPr>
            <w:tcW w:w="4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来电显示</w:t>
            </w:r>
          </w:p>
        </w:tc>
      </w:tr>
    </w:tbl>
    <w:p>
      <w:pPr>
        <w:ind w:firstLine="280" w:firstLineChars="100"/>
        <w:rPr>
          <w:rFonts w:ascii="华文中宋" w:hAnsi="华文中宋" w:eastAsia="华文中宋" w:cs="Times New Roman"/>
          <w:sz w:val="28"/>
          <w:szCs w:val="28"/>
        </w:rPr>
      </w:pPr>
      <w:r>
        <w:rPr>
          <w:rFonts w:hint="eastAsia" w:ascii="华文中宋" w:hAnsi="华文中宋" w:eastAsia="华文中宋" w:cs="Times New Roman"/>
          <w:sz w:val="28"/>
          <w:szCs w:val="28"/>
        </w:rPr>
        <w:t>专属免流量的应用包含：</w:t>
      </w:r>
    </w:p>
    <w:p>
      <w:pPr>
        <w:pStyle w:val="10"/>
        <w:spacing w:line="276" w:lineRule="auto"/>
        <w:ind w:left="284" w:firstLine="302" w:firstLineChars="151"/>
        <w:rPr>
          <w:rFonts w:ascii="华文中宋" w:hAnsi="华文中宋" w:eastAsia="华文中宋"/>
          <w:sz w:val="20"/>
          <w:szCs w:val="20"/>
        </w:rPr>
      </w:pPr>
      <w:r>
        <w:rPr>
          <w:rFonts w:hint="eastAsia" w:ascii="华文中宋" w:hAnsi="华文中宋" w:eastAsia="华文中宋"/>
          <w:sz w:val="20"/>
          <w:szCs w:val="20"/>
        </w:rPr>
        <w:t>（1）具体享受专属流量特权的腾讯系应用包含：微信、手机</w:t>
      </w:r>
      <w:r>
        <w:rPr>
          <w:rFonts w:ascii="华文中宋" w:hAnsi="华文中宋" w:eastAsia="华文中宋"/>
          <w:sz w:val="20"/>
          <w:szCs w:val="20"/>
        </w:rPr>
        <w:t>QQ、QQ轻聊版、腾讯视频、QQ音乐、应用宝、腾讯手机管家、QQ浏览器、QQ空间、QQ邮箱、腾讯新闻、QQ阅读、腾讯微视、</w:t>
      </w:r>
      <w:r>
        <w:rPr>
          <w:rFonts w:hint="eastAsia" w:ascii="华文中宋" w:hAnsi="华文中宋" w:eastAsia="华文中宋"/>
          <w:sz w:val="20"/>
          <w:szCs w:val="20"/>
        </w:rPr>
        <w:t>企鹅FM、</w:t>
      </w:r>
      <w:r>
        <w:rPr>
          <w:rFonts w:ascii="华文中宋" w:hAnsi="华文中宋" w:eastAsia="华文中宋"/>
          <w:sz w:val="20"/>
          <w:szCs w:val="20"/>
        </w:rPr>
        <w:t>腾讯动漫、QQ创意相机、QQ情侣、腾讯体育、QQ影像、QQ提醒、</w:t>
      </w:r>
      <w:r>
        <w:rPr>
          <w:rFonts w:hint="eastAsia" w:ascii="华文中宋" w:hAnsi="华文中宋" w:eastAsia="华文中宋"/>
          <w:sz w:val="20"/>
          <w:szCs w:val="20"/>
        </w:rPr>
        <w:t>易</w:t>
      </w:r>
      <w:r>
        <w:rPr>
          <w:rFonts w:ascii="华文中宋" w:hAnsi="华文中宋" w:eastAsia="华文中宋"/>
          <w:sz w:val="20"/>
          <w:szCs w:val="20"/>
        </w:rPr>
        <w:t>讯彩票、QQ美食、腾讯操盘手、Q立方桌面、快报、腾讯地图、微信电话本、手游宝、电池管家、QQ国际版、微云、手机QQ影音、QQ彩票、NOW直播（腾讯）、腾讯桌面、腾讯充值、腾讯路宝</w:t>
      </w:r>
      <w:r>
        <w:rPr>
          <w:rFonts w:hint="eastAsia" w:ascii="华文中宋" w:hAnsi="华文中宋" w:eastAsia="华文中宋"/>
          <w:sz w:val="20"/>
          <w:szCs w:val="20"/>
        </w:rPr>
        <w:t>、</w:t>
      </w:r>
      <w:r>
        <w:rPr>
          <w:rFonts w:ascii="华文中宋" w:hAnsi="华文中宋" w:eastAsia="华文中宋"/>
          <w:sz w:val="20"/>
          <w:szCs w:val="20"/>
        </w:rPr>
        <w:t>全民K歌、</w:t>
      </w:r>
      <w:r>
        <w:rPr>
          <w:rFonts w:hint="eastAsia" w:ascii="华文中宋" w:hAnsi="华文中宋" w:eastAsia="华文中宋"/>
          <w:sz w:val="20"/>
          <w:szCs w:val="20"/>
        </w:rPr>
        <w:t>腾讯校猿、企鹅辅导、腾讯课堂</w:t>
      </w:r>
      <w:r>
        <w:rPr>
          <w:rFonts w:ascii="华文中宋" w:hAnsi="华文中宋" w:eastAsia="华文中宋"/>
          <w:sz w:val="20"/>
          <w:szCs w:val="20"/>
        </w:rPr>
        <w:t>等其他腾讯应用</w:t>
      </w:r>
      <w:r>
        <w:rPr>
          <w:rFonts w:hint="eastAsia" w:ascii="华文中宋" w:hAnsi="华文中宋" w:eastAsia="华文中宋"/>
          <w:sz w:val="20"/>
          <w:szCs w:val="20"/>
        </w:rPr>
        <w:t>，以及斗鱼、蘑菇街等非腾讯系应用。</w:t>
      </w:r>
    </w:p>
    <w:p>
      <w:pPr>
        <w:pStyle w:val="10"/>
        <w:spacing w:line="276" w:lineRule="auto"/>
        <w:ind w:left="284" w:firstLine="302" w:firstLineChars="151"/>
        <w:rPr>
          <w:rFonts w:ascii="华文中宋" w:hAnsi="华文中宋" w:eastAsia="华文中宋"/>
          <w:sz w:val="20"/>
          <w:szCs w:val="20"/>
        </w:rPr>
      </w:pPr>
      <w:r>
        <w:rPr>
          <w:rFonts w:hint="eastAsia" w:ascii="华文中宋" w:hAnsi="华文中宋" w:eastAsia="华文中宋"/>
          <w:sz w:val="20"/>
          <w:szCs w:val="20"/>
        </w:rPr>
        <w:t>（2）具体享受专属流量特权的腾讯游戏包含：</w:t>
      </w:r>
      <w:r>
        <w:rPr>
          <w:rFonts w:ascii="华文中宋" w:hAnsi="华文中宋" w:eastAsia="华文中宋"/>
          <w:sz w:val="20"/>
          <w:szCs w:val="20"/>
        </w:rPr>
        <w:t>QQ游戏、QQ降龙、QQ牧场、全民农场、全民水浒、全民飞机大战、全民闯天下、全民超神、全名枪王、天天德州、天天象棋、天天爱消除、天天星连萌、天天酷跑、天天来塔防、天天炫斗、天天富翁、天天风之旅、欢乐麻将全集、欢乐斗地主（腾讯）、欢乐西游、欢乐王国、CF手游、潮爆三国、穿越火线、火影忍者手游、九龙战、节奏大师、雷霆战机、勇者大冒险、脑力达人、企鹅电竞、拳皇98、我叫MT2、王者荣耀、</w:t>
      </w:r>
      <w:r>
        <w:rPr>
          <w:rFonts w:hint="eastAsia" w:ascii="华文中宋" w:hAnsi="华文中宋" w:eastAsia="华文中宋"/>
          <w:sz w:val="20"/>
          <w:szCs w:val="20"/>
        </w:rPr>
        <w:t>等其他腾讯游戏。</w:t>
      </w:r>
    </w:p>
    <w:p>
      <w:pPr>
        <w:ind w:firstLine="600" w:firstLineChars="3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sz w:val="20"/>
          <w:szCs w:val="20"/>
        </w:rPr>
        <w:t>（3）QQ浏览器访问任何网页以及下载任意视频均可流量全免。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9B"/>
    <w:rsid w:val="00034CFC"/>
    <w:rsid w:val="00090906"/>
    <w:rsid w:val="001F3C02"/>
    <w:rsid w:val="0020373D"/>
    <w:rsid w:val="002C1EF2"/>
    <w:rsid w:val="00305BD5"/>
    <w:rsid w:val="0033100C"/>
    <w:rsid w:val="003B74AD"/>
    <w:rsid w:val="00415730"/>
    <w:rsid w:val="004A5BEA"/>
    <w:rsid w:val="004F1CCD"/>
    <w:rsid w:val="0057703F"/>
    <w:rsid w:val="00584039"/>
    <w:rsid w:val="0061371C"/>
    <w:rsid w:val="006B12A3"/>
    <w:rsid w:val="00756EB5"/>
    <w:rsid w:val="00777557"/>
    <w:rsid w:val="007B043F"/>
    <w:rsid w:val="007D4F4D"/>
    <w:rsid w:val="008800BA"/>
    <w:rsid w:val="00971237"/>
    <w:rsid w:val="009D4F50"/>
    <w:rsid w:val="00A409CC"/>
    <w:rsid w:val="00A46F12"/>
    <w:rsid w:val="00A63ED2"/>
    <w:rsid w:val="00A83F28"/>
    <w:rsid w:val="00B073CF"/>
    <w:rsid w:val="00B20749"/>
    <w:rsid w:val="00BE1EB5"/>
    <w:rsid w:val="00C01967"/>
    <w:rsid w:val="00C137F5"/>
    <w:rsid w:val="00CA3719"/>
    <w:rsid w:val="00CA429A"/>
    <w:rsid w:val="00CC2959"/>
    <w:rsid w:val="00DD0F3A"/>
    <w:rsid w:val="00E3106F"/>
    <w:rsid w:val="00E63C4F"/>
    <w:rsid w:val="00EF3FD5"/>
    <w:rsid w:val="00EF51D9"/>
    <w:rsid w:val="00F0169B"/>
    <w:rsid w:val="00F42AE4"/>
    <w:rsid w:val="00FB1F19"/>
    <w:rsid w:val="12150F63"/>
    <w:rsid w:val="63E8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126</Words>
  <Characters>720</Characters>
  <Lines>6</Lines>
  <Paragraphs>1</Paragraphs>
  <ScaleCrop>false</ScaleCrop>
  <LinksUpToDate>false</LinksUpToDate>
  <CharactersWithSpaces>845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2018-01-14T09:38:00Z</dcterms:created>
  <dc:creator>雷美月</dc:creator>
  <cp:lastModifiedBy>厂商电子商务</cp:lastModifiedBy>
  <dcterms:modified xsi:type="dcterms:W3CDTF">2018-01-17T01:01:01Z</dcterms:modified>
  <dc:title>广州市番禺区厂商会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