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D4" w:rsidRDefault="00C0352D">
      <w:pPr>
        <w:autoSpaceDE w:val="0"/>
        <w:autoSpaceDN w:val="0"/>
        <w:adjustRightInd w:val="0"/>
        <w:jc w:val="distribute"/>
        <w:rPr>
          <w:rFonts w:ascii="黑体" w:eastAsia="黑体" w:hAnsi="黑体" w:cs="黑体"/>
          <w:bCs/>
          <w:color w:val="FF0000"/>
          <w:sz w:val="84"/>
          <w:szCs w:val="84"/>
        </w:rPr>
      </w:pPr>
      <w:r>
        <w:rPr>
          <w:rFonts w:ascii="仿宋" w:eastAsia="仿宋" w:hAnsi="仿宋" w:cs="仿宋" w:hint="eastAsia"/>
          <w:b/>
          <w:color w:val="FF0000"/>
          <w:sz w:val="84"/>
          <w:szCs w:val="84"/>
          <w:u w:val="single"/>
        </w:rPr>
        <w:t>广州市番禺区厂商会</w:t>
      </w:r>
    </w:p>
    <w:p w:rsidR="005624D4" w:rsidRDefault="00C0352D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color w:val="000000"/>
          <w:sz w:val="15"/>
          <w:szCs w:val="15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关于举办“复杂曲面智能制造国际高峰论坛”的通知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各有关企业</w:t>
      </w:r>
      <w:r w:rsidR="00634CE3">
        <w:rPr>
          <w:rFonts w:ascii="仿宋" w:eastAsia="仿宋" w:hAnsi="仿宋" w:cs="仿宋" w:hint="eastAsia"/>
          <w:sz w:val="32"/>
          <w:szCs w:val="32"/>
        </w:rPr>
        <w:t>技术人员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624D4" w:rsidRDefault="00C0352D">
      <w:pPr>
        <w:ind w:firstLine="5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当前，企业正面临转型升级、技术升级的关键时期。为推动企业科技创新水平的发展，落实“中国制造2025”战略。番禺区厂商会联合番禺节能科技园、中南大学联合举行“复杂曲面智能制造国际高峰论坛”，现将论坛的有关事项通知如下：   </w:t>
      </w:r>
    </w:p>
    <w:p w:rsidR="005624D4" w:rsidRDefault="00C0352D" w:rsidP="00E4648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一、活动时间：</w:t>
      </w:r>
      <w:r>
        <w:rPr>
          <w:rFonts w:ascii="仿宋" w:eastAsia="仿宋" w:hAnsi="仿宋" w:cs="仿宋" w:hint="eastAsia"/>
          <w:sz w:val="32"/>
          <w:szCs w:val="32"/>
        </w:rPr>
        <w:t>2017年12月7日（星期四）</w:t>
      </w:r>
    </w:p>
    <w:p w:rsidR="005624D4" w:rsidRDefault="00C0352D" w:rsidP="00E4648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二、活动地址：</w:t>
      </w:r>
      <w:r>
        <w:rPr>
          <w:rFonts w:ascii="仿宋" w:eastAsia="仿宋" w:hAnsi="仿宋" w:cs="仿宋" w:hint="eastAsia"/>
          <w:sz w:val="32"/>
          <w:szCs w:val="32"/>
        </w:rPr>
        <w:t>番禺节能科技园科技交流中心同声传译会议厅（番禺大道北555号）</w:t>
      </w:r>
    </w:p>
    <w:p w:rsidR="005624D4" w:rsidRDefault="00C0352D" w:rsidP="00E4648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三、参与对象：</w:t>
      </w:r>
      <w:r>
        <w:rPr>
          <w:rFonts w:ascii="仿宋" w:eastAsia="仿宋" w:hAnsi="仿宋" w:cs="仿宋" w:hint="eastAsia"/>
          <w:sz w:val="32"/>
          <w:szCs w:val="32"/>
        </w:rPr>
        <w:t>广东省、广州市及番禺区主管工业、经济领域的相关领导，国际、国内智能制造领域教授专家，企业代表等。</w:t>
      </w:r>
    </w:p>
    <w:p w:rsidR="005624D4" w:rsidRDefault="00C0352D" w:rsidP="00E46483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四、活动议程:</w:t>
      </w:r>
    </w:p>
    <w:p w:rsidR="005624D4" w:rsidRDefault="00C0352D" w:rsidP="00E46483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（一）上午议程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1、8:30-9:00    参会代表报到；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2、9:00-9:40    领导致辞、启动仪式、签约仪式；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3、9:40-10:20   主题演讲：数字化加工（英国哥伦比亚大学机械工程系教授Yusuf Altintas）；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4、10:20-11:00   主题演讲：自由曲面的高效能五轴加工（香港科技大学机械及航天航空系教授汤凯）；</w:t>
      </w:r>
    </w:p>
    <w:p w:rsidR="005624D4" w:rsidRDefault="00C0352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5、11:00—11:45  主题演讲：雕刻曲面加工中的基于多向量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场的五轴刀具路径规划（大连理工大学教授 孙玉文）；</w:t>
      </w:r>
    </w:p>
    <w:p w:rsidR="005624D4" w:rsidRDefault="00C0352D" w:rsidP="00E4648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下午议程</w:t>
      </w:r>
    </w:p>
    <w:p w:rsidR="005624D4" w:rsidRDefault="00C0352D" w:rsidP="00E46483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1、14:00-14:30  参会代表报到；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2、14:30-15:00   主题演讲：复杂几何的五轴侧铣中加工误差最小且保持连续性的刀具路径规划（台湾国立清华大学工业工程与工程管理系教授瞿志行）。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3、15:00-15:30  主题演讲：齿轮制造的先进技术(中南大学机电工程学院车辆工程系讲师周元生)；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3、15:30-16:00  主题演讲：3D视觉及其在机器人技术中的应用(新加坡国立大学教授李友福)；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4、16:00-16:30  主题演讲：基于纳米复合3D打印技术的仿生复杂曲面增材制造(美国南加利福尼亚大学爱泼斯坦工业与系统工程系、航天与机械工程系副教授陈勇)</w:t>
      </w:r>
    </w:p>
    <w:p w:rsidR="005624D4" w:rsidRDefault="00C035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5、16:30-17:00  主题演讲：多轴增材制造中的几何计算(荷兰代尔夫特理工大学教授王昌凌)；</w:t>
      </w:r>
    </w:p>
    <w:p w:rsidR="008B3500" w:rsidRDefault="00C0352D" w:rsidP="008B350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6、17:00-17:30  互动交流。</w:t>
      </w:r>
    </w:p>
    <w:p w:rsidR="005624D4" w:rsidRDefault="00C0352D" w:rsidP="00E4648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五、参会费用：</w:t>
      </w:r>
      <w:r>
        <w:rPr>
          <w:rFonts w:ascii="仿宋" w:eastAsia="仿宋" w:hAnsi="仿宋" w:cs="仿宋" w:hint="eastAsia"/>
          <w:sz w:val="32"/>
          <w:szCs w:val="32"/>
        </w:rPr>
        <w:t>免费。</w:t>
      </w:r>
    </w:p>
    <w:p w:rsidR="005624D4" w:rsidRDefault="00C0352D">
      <w:pPr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为做好会议的筹备工作，请于12月4日前将参会回执回传。</w:t>
      </w:r>
    </w:p>
    <w:p w:rsidR="005624D4" w:rsidRDefault="008B3500">
      <w:pPr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3912211</wp:posOffset>
            </wp:positionH>
            <wp:positionV relativeFrom="paragraph">
              <wp:posOffset>200133</wp:posOffset>
            </wp:positionV>
            <wp:extent cx="1740739" cy="1716657"/>
            <wp:effectExtent l="19050" t="0" r="0" b="0"/>
            <wp:wrapNone/>
            <wp:docPr id="1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0739" cy="1716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52D">
        <w:rPr>
          <w:rFonts w:ascii="仿宋" w:eastAsia="仿宋" w:hAnsi="仿宋" w:cs="仿宋" w:hint="eastAsia"/>
          <w:sz w:val="32"/>
          <w:szCs w:val="32"/>
        </w:rPr>
        <w:t>（本通知可关注厂商会微信公众号：pyqcsh,或网站www.pycsh.ch查阅。）</w:t>
      </w:r>
    </w:p>
    <w:p w:rsidR="005624D4" w:rsidRDefault="00C0352D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广州市番禺区厂商会</w:t>
      </w:r>
    </w:p>
    <w:p w:rsidR="005624D4" w:rsidRDefault="00C0352D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2017年11月29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日 </w:t>
      </w:r>
    </w:p>
    <w:p w:rsidR="008B3500" w:rsidRDefault="00C0352D" w:rsidP="008B3500">
      <w:pPr>
        <w:ind w:right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附件：</w:t>
      </w:r>
    </w:p>
    <w:p w:rsidR="008B3500" w:rsidRDefault="008B3500" w:rsidP="008B3500">
      <w:pPr>
        <w:ind w:right="640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8B3500" w:rsidRPr="008B3500" w:rsidRDefault="008B3500" w:rsidP="008B3500">
      <w:pPr>
        <w:ind w:right="640"/>
        <w:jc w:val="center"/>
        <w:rPr>
          <w:rFonts w:ascii="仿宋" w:eastAsia="仿宋" w:hAnsi="仿宋" w:cs="仿宋"/>
          <w:b/>
          <w:sz w:val="44"/>
          <w:szCs w:val="44"/>
        </w:rPr>
      </w:pPr>
      <w:r w:rsidRPr="008B3500">
        <w:rPr>
          <w:rFonts w:ascii="仿宋" w:eastAsia="仿宋" w:hAnsi="仿宋" w:cs="仿宋" w:hint="eastAsia"/>
          <w:b/>
          <w:sz w:val="44"/>
          <w:szCs w:val="44"/>
        </w:rPr>
        <w:t>参会回执</w:t>
      </w:r>
    </w:p>
    <w:tbl>
      <w:tblPr>
        <w:tblW w:w="98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0"/>
        <w:gridCol w:w="1570"/>
        <w:gridCol w:w="1620"/>
        <w:gridCol w:w="2025"/>
        <w:gridCol w:w="2282"/>
      </w:tblGrid>
      <w:tr w:rsidR="008B3500" w:rsidTr="008B3500">
        <w:trPr>
          <w:cantSplit/>
          <w:trHeight w:val="592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    位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参加论坛时间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(请打</w:t>
            </w:r>
            <w:r w:rsidRPr="0081540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√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8B3500" w:rsidTr="008B3500">
        <w:trPr>
          <w:cantSplit/>
          <w:trHeight w:val="803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上午□下午□</w:t>
            </w:r>
          </w:p>
        </w:tc>
      </w:tr>
      <w:tr w:rsidR="008B3500" w:rsidTr="008B3500">
        <w:trPr>
          <w:cantSplit/>
          <w:trHeight w:val="802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上午□下午□</w:t>
            </w:r>
          </w:p>
        </w:tc>
      </w:tr>
      <w:tr w:rsidR="008B3500" w:rsidTr="008B3500">
        <w:trPr>
          <w:cantSplit/>
          <w:trHeight w:val="803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上午□下午□</w:t>
            </w:r>
          </w:p>
        </w:tc>
      </w:tr>
      <w:tr w:rsidR="008B3500" w:rsidTr="008B3500">
        <w:trPr>
          <w:cantSplit/>
          <w:trHeight w:val="802"/>
          <w:jc w:val="center"/>
        </w:trPr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8B3500" w:rsidRDefault="008B3500" w:rsidP="00ED4B7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上午□下午□</w:t>
            </w:r>
          </w:p>
        </w:tc>
      </w:tr>
    </w:tbl>
    <w:p w:rsidR="005624D4" w:rsidRDefault="00C035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联系人：曾亮　　</w:t>
      </w:r>
    </w:p>
    <w:p w:rsidR="005624D4" w:rsidRDefault="00C035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联系电话：84639908，13632330638</w:t>
      </w:r>
    </w:p>
    <w:p w:rsidR="005624D4" w:rsidRDefault="00C035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电子邮箱：125495854@qq.com</w:t>
      </w:r>
    </w:p>
    <w:p w:rsidR="005624D4" w:rsidRDefault="00C035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传真：84641660</w:t>
      </w:r>
    </w:p>
    <w:p w:rsidR="005624D4" w:rsidRDefault="005624D4">
      <w:pPr>
        <w:rPr>
          <w:sz w:val="32"/>
          <w:szCs w:val="32"/>
        </w:rPr>
      </w:pPr>
    </w:p>
    <w:sectPr w:rsidR="005624D4" w:rsidSect="005624D4">
      <w:footerReference w:type="default" r:id="rId9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C3" w:rsidRDefault="00C817C3" w:rsidP="005624D4">
      <w:r>
        <w:separator/>
      </w:r>
    </w:p>
  </w:endnote>
  <w:endnote w:type="continuationSeparator" w:id="1">
    <w:p w:rsidR="00C817C3" w:rsidRDefault="00C817C3" w:rsidP="0056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D4" w:rsidRDefault="008125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5624D4" w:rsidRDefault="008125D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035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34CE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C3" w:rsidRDefault="00C817C3" w:rsidP="005624D4">
      <w:r>
        <w:separator/>
      </w:r>
    </w:p>
  </w:footnote>
  <w:footnote w:type="continuationSeparator" w:id="1">
    <w:p w:rsidR="00C817C3" w:rsidRDefault="00C817C3" w:rsidP="00562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CIY/k3Mjl6dq9+d+O+keT8lVGwQ=" w:salt="bhkZX0+hNJ6gSSvzSAUkwA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F4402C9"/>
    <w:rsid w:val="00223E38"/>
    <w:rsid w:val="00404DA1"/>
    <w:rsid w:val="004C517F"/>
    <w:rsid w:val="005624D4"/>
    <w:rsid w:val="00634CE3"/>
    <w:rsid w:val="007A7569"/>
    <w:rsid w:val="008125D9"/>
    <w:rsid w:val="008B3500"/>
    <w:rsid w:val="00955EA4"/>
    <w:rsid w:val="00A46DF5"/>
    <w:rsid w:val="00AD42FE"/>
    <w:rsid w:val="00C0352D"/>
    <w:rsid w:val="00C13934"/>
    <w:rsid w:val="00C22BE6"/>
    <w:rsid w:val="00C817C3"/>
    <w:rsid w:val="00E46483"/>
    <w:rsid w:val="00E47507"/>
    <w:rsid w:val="013B02F2"/>
    <w:rsid w:val="01A37535"/>
    <w:rsid w:val="06430F92"/>
    <w:rsid w:val="0CE16570"/>
    <w:rsid w:val="16BD1993"/>
    <w:rsid w:val="19DC7484"/>
    <w:rsid w:val="1BF12774"/>
    <w:rsid w:val="233D6C3F"/>
    <w:rsid w:val="2E056282"/>
    <w:rsid w:val="31255011"/>
    <w:rsid w:val="35FA50C8"/>
    <w:rsid w:val="38BE6A75"/>
    <w:rsid w:val="4C6F742E"/>
    <w:rsid w:val="4D0511CD"/>
    <w:rsid w:val="56A7004A"/>
    <w:rsid w:val="572F51D1"/>
    <w:rsid w:val="5A886C17"/>
    <w:rsid w:val="5C7D47DA"/>
    <w:rsid w:val="5DA641DD"/>
    <w:rsid w:val="5E874674"/>
    <w:rsid w:val="5F4402C9"/>
    <w:rsid w:val="606169CE"/>
    <w:rsid w:val="669B1B86"/>
    <w:rsid w:val="6CE11F00"/>
    <w:rsid w:val="6E852497"/>
    <w:rsid w:val="766E4787"/>
    <w:rsid w:val="77FE7B06"/>
    <w:rsid w:val="782D18C1"/>
    <w:rsid w:val="7C01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5624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6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6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624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624D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624D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8B3500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1"/>
    <w:rsid w:val="008B3500"/>
    <w:rPr>
      <w:sz w:val="18"/>
      <w:szCs w:val="18"/>
    </w:rPr>
  </w:style>
  <w:style w:type="character" w:customStyle="1" w:styleId="Char1">
    <w:name w:val="批注框文本 Char"/>
    <w:basedOn w:val="a0"/>
    <w:link w:val="a6"/>
    <w:rsid w:val="008B35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9C013-B9C6-44BE-9DF1-7C10A8C2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8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飞越梦想</dc:creator>
  <cp:lastModifiedBy>lenovo</cp:lastModifiedBy>
  <cp:revision>8</cp:revision>
  <dcterms:created xsi:type="dcterms:W3CDTF">2017-11-29T01:45:00Z</dcterms:created>
  <dcterms:modified xsi:type="dcterms:W3CDTF">2017-11-29T02:00:00Z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