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distribute"/>
        <w:textAlignment w:val="auto"/>
        <w:outlineLvl w:val="9"/>
        <w:rPr>
          <w:rFonts w:hint="eastAsia" w:ascii="仿宋" w:hAnsi="仿宋" w:eastAsia="仿宋" w:cs="仿宋"/>
          <w:b/>
          <w:bCs/>
          <w:color w:val="FF0000"/>
          <w:sz w:val="84"/>
          <w:szCs w:val="84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84"/>
          <w:szCs w:val="84"/>
          <w:u w:val="single"/>
          <w:lang w:val="en-US" w:eastAsia="zh-CN"/>
        </w:rPr>
        <w:t>广州市番禺区厂商会</w:t>
      </w:r>
    </w:p>
    <w:p>
      <w:pPr>
        <w:ind w:firstLine="361" w:firstLineChars="1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bookmarkStart w:id="1" w:name="_GoBack"/>
      <w:bookmarkStart w:id="0" w:name="OLE_LINK1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关于举行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企业用工疑难问题剖析法律主题沙龙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的通知</w:t>
      </w:r>
      <w:bookmarkEnd w:id="1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各有关企业：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随着劳动用工法律的日趋完善，对企业劳动用工管理的规范化提出了更高要求，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但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在日常用工过程中蕴含着很多让企业容易忽略的法律问题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。为协助企业应对和降低日常经营风险，现定于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9月1日举行</w:t>
      </w:r>
      <w:r>
        <w:rPr>
          <w:rFonts w:hint="eastAsia" w:ascii="仿宋" w:hAnsi="仿宋" w:eastAsia="仿宋" w:cs="仿宋"/>
          <w:sz w:val="32"/>
          <w:szCs w:val="32"/>
        </w:rPr>
        <w:t>企业用工疑难问题剖析法律主题沙龙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。具体如下：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2017年9月1日（星期五）下午2:30时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地点：番禺区厂商会大厦10楼会议室（市桥盛泰路盛兴大街31号，区国税局对面）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参加人员：企业相关负责人（共限40人）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主要内容：</w:t>
      </w:r>
      <w:r>
        <w:rPr>
          <w:rFonts w:hint="eastAsia" w:ascii="仿宋" w:hAnsi="仿宋" w:eastAsia="仿宋" w:cs="仿宋"/>
          <w:sz w:val="32"/>
          <w:szCs w:val="32"/>
        </w:rPr>
        <w:t>围绕劳动合同签订与赔偿、社保购买与赔偿问题多角度进行讨论和点评。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本次沙龙将由企业代表提问、专业律师解答、劳动法专家点评的创新模式举行，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欢迎各企业报名参加！名额有限，为做好有关筹备工作，请填写以下回执于8月30日前回传。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（本通知可关注微信公众号pyqcsh或www.pycsh.cn查阅。）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6" w:firstLineChars="2002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番禺区厂商会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86" w:firstLineChars="1902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2017年8月25日</w:t>
      </w:r>
    </w:p>
    <w:tbl>
      <w:tblPr>
        <w:tblStyle w:val="4"/>
        <w:tblW w:w="90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1650"/>
        <w:gridCol w:w="1665"/>
        <w:gridCol w:w="2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</w:tcPr>
          <w:p>
            <w:pPr>
              <w:numPr>
                <w:ilvl w:val="0"/>
                <w:numId w:val="0"/>
              </w:num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650" w:type="dxa"/>
          </w:tcPr>
          <w:p>
            <w:pPr>
              <w:numPr>
                <w:ilvl w:val="0"/>
                <w:numId w:val="0"/>
              </w:numPr>
              <w:ind w:firstLine="320" w:firstLineChars="10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 名</w:t>
            </w:r>
          </w:p>
        </w:tc>
        <w:tc>
          <w:tcPr>
            <w:tcW w:w="1665" w:type="dxa"/>
          </w:tcPr>
          <w:p>
            <w:pPr>
              <w:numPr>
                <w:ilvl w:val="0"/>
                <w:numId w:val="0"/>
              </w:numPr>
              <w:ind w:firstLine="320" w:firstLineChars="10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职 务</w:t>
            </w:r>
          </w:p>
        </w:tc>
        <w:tc>
          <w:tcPr>
            <w:tcW w:w="2367" w:type="dxa"/>
          </w:tcPr>
          <w:p>
            <w:pPr>
              <w:numPr>
                <w:ilvl w:val="0"/>
                <w:numId w:val="0"/>
              </w:num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7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联系人：苏先生    联系电话：84649162、13431072772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传真号码：84641660    电子邮箱：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2429266614@qq.com</w:t>
      </w:r>
    </w:p>
    <w:sectPr>
      <w:pgSz w:w="11906" w:h="16838"/>
      <w:pgMar w:top="1157" w:right="1519" w:bottom="1157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-weight : 400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公文小标宋简">
    <w:altName w:val="宋体"/>
    <w:panose1 w:val="02010609010101010101"/>
    <w:charset w:val="86"/>
    <w:family w:val="swiss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F7B1C"/>
    <w:multiLevelType w:val="singleLevel"/>
    <w:tmpl w:val="599F7B1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33875"/>
    <w:rsid w:val="05BF3932"/>
    <w:rsid w:val="17946630"/>
    <w:rsid w:val="1B737C4D"/>
    <w:rsid w:val="203F6472"/>
    <w:rsid w:val="293410A3"/>
    <w:rsid w:val="36645B81"/>
    <w:rsid w:val="6A1338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2017-08-25T00:48:00Z</dcterms:created>
  <dc:creator>Administrator</dc:creator>
  <cp:lastModifiedBy>Administrator</cp:lastModifiedBy>
  <dcterms:modified xsi:type="dcterms:W3CDTF">2017-08-25T03:31:06Z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