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color w:val="FF0000"/>
          <w:sz w:val="84"/>
          <w:szCs w:val="84"/>
          <w:u w:val="single"/>
          <w:lang w:eastAsia="zh-CN"/>
        </w:rPr>
        <w:t>广州市番禺区厂商会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color w:val="auto"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eastAsia="zh-CN"/>
        </w:rPr>
        <w:t>“善用股权投资助力企业成长”专题活动邀请函</w:t>
      </w:r>
      <w:bookmarkStart w:id="0" w:name="_GoBack"/>
      <w:bookmarkEnd w:id="0"/>
    </w:p>
    <w:p>
      <w:p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eastAsia="zh-CN"/>
        </w:rPr>
        <w:t>各相关企业：</w:t>
      </w:r>
    </w:p>
    <w:p>
      <w:p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为降低企业融资成本，政府出台相关政策鼓励与支持企业直接股权融资，帮助企业解决发展难题。如何善用股权投资助力企业发展，已成为当前热门的话题。为助力企业发展，南村总商会、番禺区厂商会和番禺区创新科技企业协会联合举行“善用股权投资助力企业成长”专题活动，诚邀各企业代表参加，活动具体如下：</w:t>
      </w:r>
    </w:p>
    <w:p>
      <w:pPr>
        <w:numPr>
          <w:ilvl w:val="0"/>
          <w:numId w:val="1"/>
        </w:num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时间：2017年5月11日（星期四）15:00-17:00</w:t>
      </w:r>
    </w:p>
    <w:p>
      <w:pPr>
        <w:numPr>
          <w:ilvl w:val="0"/>
          <w:numId w:val="1"/>
        </w:num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地址：南村商会大厦3楼（番禺区南村镇文明路7号）</w:t>
      </w:r>
    </w:p>
    <w:p>
      <w:pPr>
        <w:numPr>
          <w:ilvl w:val="0"/>
          <w:numId w:val="1"/>
        </w:num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主讲：1、盛世景资产管理集团，新三板负责人 李欣慰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2、恒天中岩投资管理有限公司，助理总裁 李炜菁</w:t>
      </w:r>
    </w:p>
    <w:p>
      <w:pPr>
        <w:numPr>
          <w:ilvl w:val="0"/>
          <w:numId w:val="1"/>
        </w:num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议程：1、 15:00-15:10 南村总商会秘书长致欢迎辞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2、15:10-15:40 企业布局股权投资的好处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3、15:40-16:10 【案例分享】新机遇、新三板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4、16:20-16:50 如何甄选投资管理人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5、16:50-17:10 互动交流</w:t>
      </w:r>
    </w:p>
    <w:p>
      <w:pPr>
        <w:ind w:firstLine="56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为做好会议的筹备工作，请于5月9日回传参会回执。</w:t>
      </w:r>
    </w:p>
    <w:p>
      <w:pPr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（本邀请函可在本会网站www.pycsh.cn，或关注微信公众pyqcsh查阅。）</w:t>
      </w:r>
    </w:p>
    <w:p>
      <w:pPr>
        <w:wordWrap w:val="0"/>
        <w:ind w:firstLine="560"/>
        <w:jc w:val="righ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广州市番禺区厂商会</w:t>
      </w:r>
    </w:p>
    <w:p>
      <w:pPr>
        <w:wordWrap w:val="0"/>
        <w:ind w:firstLine="560"/>
        <w:jc w:val="center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    2017年5月5日</w:t>
      </w:r>
    </w:p>
    <w:p>
      <w:pPr>
        <w:wordWrap w:val="0"/>
        <w:ind w:firstLine="560"/>
        <w:jc w:val="righ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wordWrap/>
        <w:ind w:firstLine="560"/>
        <w:jc w:val="center"/>
        <w:rPr>
          <w:rFonts w:hint="eastAsia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u w:val="none"/>
          <w:lang w:val="en-US" w:eastAsia="zh-CN"/>
        </w:rPr>
        <w:t>参 会 回 执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355"/>
        <w:gridCol w:w="295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ordWrap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联系人：曾 亮 联系电话：84639908，13632330638 传真：84641660</w:t>
      </w:r>
    </w:p>
    <w:p>
      <w:pPr>
        <w:wordWrap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主讲嘉宾介绍：</w:t>
      </w:r>
    </w:p>
    <w:p>
      <w:pPr>
        <w:wordWrap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1、李欣慰（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盛世景资产管理集团，新三板负责人 ）</w:t>
      </w:r>
    </w:p>
    <w:p>
      <w:pPr>
        <w:wordWrap/>
        <w:ind w:firstLine="56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北京大学国家发展研究院MBA，曾任国家发改委宏观经济研究院资本市场研究院，高士顿资本投资银行业务副总裁，金顶全球对冲基金执行总裁，及广州证券、天风证券投资银行业务董事，具有十年以上的企业上市融资、产业并购的投资银行经营，曾参与主持多家企业上市及收购业务，是国内最早从事新三板研究及投资的专业人士，擅长宏观经济分析和为企业提供战略层面的参谋。</w:t>
      </w:r>
    </w:p>
    <w:p>
      <w:pPr>
        <w:wordWrap/>
        <w:ind w:firstLine="56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wordWrap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>2、李炜菁（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恒天中岩投资管理有限公司，助理总裁）</w:t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恒天中岩投资管理有限公司助理总裁、广佛大区CEO，目前下辖160位高级理财师。李炜菁先生在浦发银行工作9年，后担任某外资银行上海分行零售银行部总经理，而后正式加盟恒天财富。凭借自身丰富的行业经验，专业的金融知识及敏锐的市场洞察力，获得了众多高净值客户的高度认可。</w:t>
      </w:r>
    </w:p>
    <w:sectPr>
      <w:headerReference r:id="rId3" w:type="default"/>
      <w:footerReference r:id="rId4" w:type="default"/>
      <w:pgSz w:w="11906" w:h="16838"/>
      <w:pgMar w:top="1191" w:right="1417" w:bottom="119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syuSou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BDD2A"/>
    <w:multiLevelType w:val="singleLevel"/>
    <w:tmpl w:val="590BDD2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537B9"/>
    <w:rsid w:val="22490B76"/>
    <w:rsid w:val="281C11B4"/>
    <w:rsid w:val="2AD01C76"/>
    <w:rsid w:val="403A7675"/>
    <w:rsid w:val="4B9537B9"/>
    <w:rsid w:val="5F492F74"/>
    <w:rsid w:val="65AC2E04"/>
    <w:rsid w:val="68986663"/>
    <w:rsid w:val="6F5D2B05"/>
    <w:rsid w:val="7A533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2017-05-05T01:22:00Z</dcterms:created>
  <dc:creator>Administrator</dc:creator>
  <cp:lastModifiedBy>Administrator</cp:lastModifiedBy>
  <dcterms:modified xsi:type="dcterms:W3CDTF">2017-05-05T02:19:09Z</dcterms:modified>
  <dc:title>广州市番禺区厂商会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